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EA0A5" w14:textId="77777777" w:rsidR="00635AC8" w:rsidRPr="004137E7" w:rsidRDefault="00635AC8" w:rsidP="00AB1C44">
      <w:pPr>
        <w:spacing w:after="120" w:line="240" w:lineRule="auto"/>
        <w:rPr>
          <w:rFonts w:ascii="Arial" w:hAnsi="Arial" w:cs="Arial"/>
        </w:rPr>
      </w:pPr>
    </w:p>
    <w:p w14:paraId="0B45AE3D" w14:textId="77777777" w:rsidR="00635AC8" w:rsidRPr="004137E7" w:rsidRDefault="00635AC8" w:rsidP="00AB1C44">
      <w:pPr>
        <w:spacing w:after="120" w:line="240" w:lineRule="auto"/>
        <w:rPr>
          <w:rFonts w:ascii="Arial" w:hAnsi="Arial" w:cs="Arial"/>
        </w:rPr>
      </w:pPr>
    </w:p>
    <w:p w14:paraId="0B3A1AE7" w14:textId="77777777" w:rsidR="00635AC8" w:rsidRPr="004137E7" w:rsidRDefault="00635AC8" w:rsidP="00AB1C44">
      <w:pPr>
        <w:spacing w:after="120" w:line="240" w:lineRule="auto"/>
        <w:rPr>
          <w:rFonts w:ascii="Arial" w:hAnsi="Arial" w:cs="Arial"/>
        </w:rPr>
      </w:pPr>
    </w:p>
    <w:p w14:paraId="4F26C0FF" w14:textId="6EAE2F58" w:rsidR="00635AC8" w:rsidRPr="004137E7" w:rsidRDefault="000C038C" w:rsidP="00AB1C44">
      <w:pPr>
        <w:spacing w:after="120" w:line="240" w:lineRule="auto"/>
        <w:rPr>
          <w:rFonts w:ascii="Arial" w:hAnsi="Arial" w:cs="Arial"/>
        </w:rPr>
      </w:pPr>
      <w:r>
        <w:rPr>
          <w:rFonts w:ascii="Arial" w:hAnsi="Arial" w:cs="Arial"/>
        </w:rPr>
        <w:t xml:space="preserve">Zürich, </w:t>
      </w:r>
      <w:r w:rsidR="0083177B">
        <w:rPr>
          <w:rFonts w:ascii="Arial" w:hAnsi="Arial" w:cs="Arial"/>
        </w:rPr>
        <w:t>31</w:t>
      </w:r>
      <w:r w:rsidR="002359FF">
        <w:rPr>
          <w:rFonts w:ascii="Arial" w:hAnsi="Arial" w:cs="Arial"/>
        </w:rPr>
        <w:t>.</w:t>
      </w:r>
      <w:r w:rsidR="005D45D0">
        <w:rPr>
          <w:rFonts w:ascii="Arial" w:hAnsi="Arial" w:cs="Arial"/>
        </w:rPr>
        <w:t>01</w:t>
      </w:r>
      <w:r w:rsidR="00AB1C44">
        <w:rPr>
          <w:rFonts w:ascii="Arial" w:hAnsi="Arial" w:cs="Arial"/>
        </w:rPr>
        <w:t>.202</w:t>
      </w:r>
      <w:r w:rsidR="005D45D0">
        <w:rPr>
          <w:rFonts w:ascii="Arial" w:hAnsi="Arial" w:cs="Arial"/>
        </w:rPr>
        <w:t>2</w:t>
      </w:r>
    </w:p>
    <w:p w14:paraId="1CC6CF81" w14:textId="77777777" w:rsidR="00635AC8" w:rsidRPr="004137E7" w:rsidRDefault="00635AC8" w:rsidP="00AB1C44">
      <w:pPr>
        <w:spacing w:after="120" w:line="240" w:lineRule="auto"/>
        <w:rPr>
          <w:rFonts w:ascii="Arial" w:hAnsi="Arial" w:cs="Arial"/>
          <w:sz w:val="28"/>
        </w:rPr>
      </w:pPr>
    </w:p>
    <w:p w14:paraId="094AEE17" w14:textId="77777777" w:rsidR="00635AC8" w:rsidRPr="00504AE9" w:rsidRDefault="00635AC8" w:rsidP="00AB1C44">
      <w:pPr>
        <w:spacing w:after="120" w:line="240" w:lineRule="auto"/>
        <w:rPr>
          <w:rFonts w:ascii="Arial" w:hAnsi="Arial" w:cs="Arial"/>
          <w:b/>
          <w:sz w:val="28"/>
        </w:rPr>
      </w:pPr>
      <w:r w:rsidRPr="00504AE9">
        <w:rPr>
          <w:rFonts w:ascii="Arial" w:hAnsi="Arial" w:cs="Arial"/>
          <w:b/>
          <w:sz w:val="28"/>
        </w:rPr>
        <w:t>Medienmitteilung</w:t>
      </w:r>
    </w:p>
    <w:p w14:paraId="1A9C8B59" w14:textId="77777777" w:rsidR="007A3AC6" w:rsidRDefault="007A3AC6" w:rsidP="00AB1C44">
      <w:pPr>
        <w:pBdr>
          <w:bottom w:val="single" w:sz="12" w:space="1" w:color="auto"/>
        </w:pBdr>
        <w:spacing w:after="120" w:line="240" w:lineRule="auto"/>
        <w:rPr>
          <w:rFonts w:ascii="Arial" w:hAnsi="Arial" w:cs="Arial"/>
          <w:sz w:val="28"/>
        </w:rPr>
      </w:pPr>
    </w:p>
    <w:p w14:paraId="029AA882" w14:textId="77777777" w:rsidR="007A3AC6" w:rsidRDefault="007A3AC6" w:rsidP="00AB1C44">
      <w:pPr>
        <w:spacing w:after="120" w:line="240" w:lineRule="auto"/>
        <w:rPr>
          <w:rFonts w:ascii="Arial" w:hAnsi="Arial" w:cs="Arial"/>
          <w:sz w:val="28"/>
        </w:rPr>
      </w:pPr>
    </w:p>
    <w:p w14:paraId="023F282C" w14:textId="3AE6D700" w:rsidR="007A3AC6" w:rsidRPr="004137E7" w:rsidRDefault="007A3AC6" w:rsidP="00AB1C44">
      <w:pPr>
        <w:spacing w:after="120" w:line="240" w:lineRule="auto"/>
        <w:rPr>
          <w:rFonts w:ascii="Arial" w:hAnsi="Arial" w:cs="Arial"/>
          <w:i/>
          <w:sz w:val="20"/>
        </w:rPr>
      </w:pPr>
      <w:r w:rsidRPr="004137E7">
        <w:rPr>
          <w:rFonts w:ascii="Arial" w:hAnsi="Arial" w:cs="Arial"/>
          <w:i/>
          <w:sz w:val="20"/>
        </w:rPr>
        <w:t xml:space="preserve">Umfang: </w:t>
      </w:r>
      <w:r w:rsidR="00504AE9">
        <w:rPr>
          <w:rFonts w:ascii="Arial" w:hAnsi="Arial" w:cs="Arial"/>
          <w:i/>
          <w:sz w:val="20"/>
        </w:rPr>
        <w:t>c</w:t>
      </w:r>
      <w:r>
        <w:rPr>
          <w:rFonts w:ascii="Arial" w:hAnsi="Arial" w:cs="Arial"/>
          <w:i/>
          <w:sz w:val="20"/>
        </w:rPr>
        <w:t xml:space="preserve">a. </w:t>
      </w:r>
      <w:r w:rsidR="00F13D02">
        <w:rPr>
          <w:rFonts w:ascii="Arial" w:hAnsi="Arial" w:cs="Arial"/>
          <w:i/>
          <w:sz w:val="20"/>
        </w:rPr>
        <w:t>7’</w:t>
      </w:r>
      <w:r w:rsidR="00E631E0">
        <w:rPr>
          <w:rFonts w:ascii="Arial" w:hAnsi="Arial" w:cs="Arial"/>
          <w:i/>
          <w:sz w:val="20"/>
        </w:rPr>
        <w:t>180</w:t>
      </w:r>
      <w:r w:rsidR="006E5F53">
        <w:rPr>
          <w:rFonts w:ascii="Arial" w:hAnsi="Arial" w:cs="Arial"/>
          <w:i/>
          <w:sz w:val="20"/>
        </w:rPr>
        <w:t xml:space="preserve"> </w:t>
      </w:r>
      <w:r>
        <w:rPr>
          <w:rFonts w:ascii="Arial" w:hAnsi="Arial" w:cs="Arial"/>
          <w:i/>
          <w:sz w:val="20"/>
        </w:rPr>
        <w:t xml:space="preserve">Zeichen, </w:t>
      </w:r>
      <w:r w:rsidR="00493AEE">
        <w:rPr>
          <w:rFonts w:ascii="Arial" w:hAnsi="Arial" w:cs="Arial"/>
          <w:i/>
          <w:sz w:val="20"/>
        </w:rPr>
        <w:t xml:space="preserve">Text </w:t>
      </w:r>
      <w:r>
        <w:rPr>
          <w:rFonts w:ascii="Arial" w:hAnsi="Arial" w:cs="Arial"/>
          <w:i/>
          <w:sz w:val="20"/>
        </w:rPr>
        <w:t>inkl. Lead</w:t>
      </w:r>
      <w:r w:rsidR="000A7F84">
        <w:rPr>
          <w:rFonts w:ascii="Arial" w:hAnsi="Arial" w:cs="Arial"/>
          <w:i/>
          <w:sz w:val="20"/>
        </w:rPr>
        <w:t xml:space="preserve"> </w:t>
      </w:r>
      <w:r>
        <w:rPr>
          <w:rFonts w:ascii="Arial" w:hAnsi="Arial" w:cs="Arial"/>
          <w:i/>
          <w:sz w:val="20"/>
        </w:rPr>
        <w:t>und Leerschläge</w:t>
      </w:r>
      <w:r w:rsidR="00504AE9">
        <w:rPr>
          <w:rFonts w:ascii="Arial" w:hAnsi="Arial" w:cs="Arial"/>
          <w:i/>
          <w:sz w:val="20"/>
        </w:rPr>
        <w:t>, ohne</w:t>
      </w:r>
      <w:r w:rsidR="00493AEE">
        <w:rPr>
          <w:rFonts w:ascii="Arial" w:hAnsi="Arial" w:cs="Arial"/>
          <w:i/>
          <w:sz w:val="20"/>
        </w:rPr>
        <w:t xml:space="preserve"> </w:t>
      </w:r>
      <w:r w:rsidR="00504AE9">
        <w:rPr>
          <w:rFonts w:ascii="Arial" w:hAnsi="Arial" w:cs="Arial"/>
          <w:i/>
          <w:sz w:val="20"/>
        </w:rPr>
        <w:t>Titel</w:t>
      </w:r>
      <w:r w:rsidR="00493AEE">
        <w:rPr>
          <w:rFonts w:ascii="Arial" w:hAnsi="Arial" w:cs="Arial"/>
          <w:i/>
          <w:sz w:val="20"/>
        </w:rPr>
        <w:t xml:space="preserve">, </w:t>
      </w:r>
      <w:r w:rsidR="004335F5">
        <w:rPr>
          <w:rFonts w:ascii="Arial" w:hAnsi="Arial" w:cs="Arial"/>
          <w:i/>
          <w:sz w:val="20"/>
        </w:rPr>
        <w:t>Kasten</w:t>
      </w:r>
      <w:r w:rsidR="008B03B1">
        <w:rPr>
          <w:rFonts w:ascii="Arial" w:hAnsi="Arial" w:cs="Arial"/>
          <w:i/>
          <w:sz w:val="20"/>
        </w:rPr>
        <w:t xml:space="preserve"> «</w:t>
      </w:r>
      <w:r w:rsidR="00493AEE">
        <w:rPr>
          <w:rFonts w:ascii="Arial" w:hAnsi="Arial" w:cs="Arial"/>
          <w:i/>
          <w:sz w:val="20"/>
        </w:rPr>
        <w:t>Holzenergie Schweiz</w:t>
      </w:r>
      <w:r w:rsidR="008B03B1">
        <w:rPr>
          <w:rFonts w:ascii="Arial" w:hAnsi="Arial" w:cs="Arial"/>
          <w:i/>
          <w:sz w:val="20"/>
        </w:rPr>
        <w:t>»</w:t>
      </w:r>
      <w:r w:rsidR="00F13D02">
        <w:rPr>
          <w:rFonts w:ascii="Arial" w:hAnsi="Arial" w:cs="Arial"/>
          <w:i/>
          <w:sz w:val="20"/>
        </w:rPr>
        <w:t>, Zusammenfassung</w:t>
      </w:r>
      <w:r w:rsidR="00493AEE">
        <w:rPr>
          <w:rFonts w:ascii="Arial" w:hAnsi="Arial" w:cs="Arial"/>
          <w:i/>
          <w:sz w:val="20"/>
        </w:rPr>
        <w:t xml:space="preserve"> </w:t>
      </w:r>
      <w:r w:rsidR="008B03B1">
        <w:rPr>
          <w:rFonts w:ascii="Arial" w:hAnsi="Arial" w:cs="Arial"/>
          <w:i/>
          <w:sz w:val="20"/>
        </w:rPr>
        <w:t>sowie</w:t>
      </w:r>
      <w:r w:rsidR="00493AEE">
        <w:rPr>
          <w:rFonts w:ascii="Arial" w:hAnsi="Arial" w:cs="Arial"/>
          <w:i/>
          <w:sz w:val="20"/>
        </w:rPr>
        <w:t xml:space="preserve"> Bildlegenden</w:t>
      </w:r>
    </w:p>
    <w:p w14:paraId="4BF4C227" w14:textId="77777777" w:rsidR="007A3AC6" w:rsidRDefault="007A3AC6" w:rsidP="00AB1C44">
      <w:pPr>
        <w:pBdr>
          <w:bottom w:val="single" w:sz="12" w:space="1" w:color="auto"/>
        </w:pBdr>
        <w:spacing w:after="120" w:line="240" w:lineRule="auto"/>
        <w:rPr>
          <w:rFonts w:ascii="Arial" w:hAnsi="Arial" w:cs="Arial"/>
          <w:sz w:val="28"/>
        </w:rPr>
      </w:pPr>
    </w:p>
    <w:p w14:paraId="19ED641C" w14:textId="4AA51E82" w:rsidR="00813D7B" w:rsidRDefault="00813D7B" w:rsidP="00AB1C44">
      <w:pPr>
        <w:spacing w:after="120" w:line="240" w:lineRule="auto"/>
        <w:rPr>
          <w:rFonts w:ascii="Arial" w:hAnsi="Arial" w:cs="Arial"/>
          <w:sz w:val="28"/>
        </w:rPr>
      </w:pPr>
    </w:p>
    <w:p w14:paraId="3B902C9B" w14:textId="1DF39FE5" w:rsidR="009C366B" w:rsidRPr="006F31DD" w:rsidRDefault="009C366B" w:rsidP="00AB1C44">
      <w:pPr>
        <w:spacing w:after="120" w:line="240" w:lineRule="auto"/>
        <w:rPr>
          <w:rFonts w:ascii="Arial" w:hAnsi="Arial" w:cs="Arial"/>
        </w:rPr>
      </w:pPr>
      <w:r w:rsidRPr="006F31DD">
        <w:rPr>
          <w:rFonts w:ascii="Arial" w:hAnsi="Arial" w:cs="Arial"/>
        </w:rPr>
        <w:t>Titelvorschläge:</w:t>
      </w:r>
    </w:p>
    <w:p w14:paraId="63719D6E" w14:textId="30F37667" w:rsidR="00FF1DF2" w:rsidRDefault="004C24E9" w:rsidP="009F7EE2">
      <w:pPr>
        <w:spacing w:after="120" w:line="360" w:lineRule="auto"/>
        <w:rPr>
          <w:rFonts w:ascii="Arial" w:hAnsi="Arial" w:cs="Arial"/>
          <w:b/>
          <w:sz w:val="28"/>
        </w:rPr>
      </w:pPr>
      <w:r>
        <w:rPr>
          <w:rFonts w:ascii="Arial" w:hAnsi="Arial" w:cs="Arial"/>
          <w:b/>
          <w:sz w:val="28"/>
        </w:rPr>
        <w:t xml:space="preserve">Mehr Energie und weniger </w:t>
      </w:r>
      <w:r w:rsidR="0083177B">
        <w:rPr>
          <w:rFonts w:ascii="Arial" w:hAnsi="Arial" w:cs="Arial"/>
          <w:b/>
          <w:sz w:val="28"/>
        </w:rPr>
        <w:t xml:space="preserve">Feinstaub aus Holzheizungen </w:t>
      </w:r>
    </w:p>
    <w:p w14:paraId="1C529983" w14:textId="301BB68F" w:rsidR="0083177B" w:rsidRDefault="004C24E9" w:rsidP="009F7EE2">
      <w:pPr>
        <w:spacing w:after="120" w:line="360" w:lineRule="auto"/>
        <w:rPr>
          <w:rFonts w:ascii="Arial" w:hAnsi="Arial" w:cs="Arial"/>
          <w:b/>
          <w:sz w:val="28"/>
        </w:rPr>
      </w:pPr>
      <w:r>
        <w:rPr>
          <w:rFonts w:ascii="Arial" w:hAnsi="Arial" w:cs="Arial"/>
          <w:b/>
          <w:sz w:val="28"/>
        </w:rPr>
        <w:t>70 Prozent mehr Energie gibt</w:t>
      </w:r>
      <w:r w:rsidR="0083177B">
        <w:rPr>
          <w:rFonts w:ascii="Arial" w:hAnsi="Arial" w:cs="Arial"/>
          <w:b/>
          <w:sz w:val="28"/>
        </w:rPr>
        <w:t xml:space="preserve"> dreimal weniger Feinstaub</w:t>
      </w:r>
    </w:p>
    <w:p w14:paraId="6FD6C80C" w14:textId="4F802D9A" w:rsidR="00347C12" w:rsidRDefault="00837361" w:rsidP="009F7EE2">
      <w:pPr>
        <w:spacing w:after="120" w:line="360" w:lineRule="auto"/>
        <w:rPr>
          <w:rFonts w:ascii="Arial" w:hAnsi="Arial" w:cs="Arial"/>
          <w:b/>
        </w:rPr>
      </w:pPr>
      <w:r>
        <w:rPr>
          <w:rFonts w:ascii="Arial" w:hAnsi="Arial" w:cs="Arial"/>
          <w:b/>
        </w:rPr>
        <w:t>Heizöl und Gas machen ihrem Ruf als preislich unstabile Energien in den letzten Monaten alle Ehre</w:t>
      </w:r>
      <w:r w:rsidR="00347C12">
        <w:rPr>
          <w:rFonts w:ascii="Arial" w:hAnsi="Arial" w:cs="Arial"/>
          <w:b/>
        </w:rPr>
        <w:t>.</w:t>
      </w:r>
      <w:r>
        <w:rPr>
          <w:rFonts w:ascii="Arial" w:hAnsi="Arial" w:cs="Arial"/>
          <w:b/>
        </w:rPr>
        <w:t xml:space="preserve"> Zudem müssen sie dem Klima zuliebe von der Bildfläche verschwinden. Erneuerbare und klimafreundliche Energien treten an ihre Stelle. Die Holzenergie spielt dabei eine wichtige Rolle. Das ist wünschenswert, denn Holzheizungen </w:t>
      </w:r>
      <w:r w:rsidR="0038250B">
        <w:rPr>
          <w:rFonts w:ascii="Arial" w:hAnsi="Arial" w:cs="Arial"/>
          <w:b/>
        </w:rPr>
        <w:t>emittieren viel weniger</w:t>
      </w:r>
      <w:r>
        <w:rPr>
          <w:rFonts w:ascii="Arial" w:hAnsi="Arial" w:cs="Arial"/>
          <w:b/>
        </w:rPr>
        <w:t xml:space="preserve"> </w:t>
      </w:r>
      <w:r w:rsidR="0038250B">
        <w:rPr>
          <w:rFonts w:ascii="Arial" w:hAnsi="Arial" w:cs="Arial"/>
          <w:b/>
        </w:rPr>
        <w:t>Feinstaub als früher</w:t>
      </w:r>
      <w:r>
        <w:rPr>
          <w:rFonts w:ascii="Arial" w:hAnsi="Arial" w:cs="Arial"/>
          <w:b/>
        </w:rPr>
        <w:t>.</w:t>
      </w:r>
    </w:p>
    <w:p w14:paraId="5721DE61" w14:textId="358A8195" w:rsidR="000A7F84" w:rsidRDefault="000812CF" w:rsidP="00813D7B">
      <w:pPr>
        <w:spacing w:after="120" w:line="360" w:lineRule="auto"/>
        <w:rPr>
          <w:rFonts w:ascii="Arial" w:hAnsi="Arial" w:cs="Arial"/>
          <w:bCs/>
        </w:rPr>
      </w:pPr>
      <w:r>
        <w:rPr>
          <w:rFonts w:ascii="Arial" w:hAnsi="Arial" w:cs="Arial"/>
          <w:bCs/>
        </w:rPr>
        <w:t xml:space="preserve">Von </w:t>
      </w:r>
      <w:r w:rsidR="00831D43">
        <w:rPr>
          <w:rFonts w:ascii="Arial" w:hAnsi="Arial" w:cs="Arial"/>
          <w:bCs/>
        </w:rPr>
        <w:t>V</w:t>
      </w:r>
      <w:r>
        <w:rPr>
          <w:rFonts w:ascii="Arial" w:hAnsi="Arial" w:cs="Arial"/>
          <w:bCs/>
        </w:rPr>
        <w:t xml:space="preserve">ielen unbemerkt hat sich die Nutzung der Holzenergie in den letzten Jahren massiv erhöht. Möglich wurde dies </w:t>
      </w:r>
      <w:r w:rsidR="00177E59">
        <w:rPr>
          <w:rFonts w:ascii="Arial" w:hAnsi="Arial" w:cs="Arial"/>
          <w:bCs/>
        </w:rPr>
        <w:t>nicht zuletzt</w:t>
      </w:r>
      <w:r w:rsidR="000C4F53">
        <w:rPr>
          <w:rFonts w:ascii="Arial" w:hAnsi="Arial" w:cs="Arial"/>
          <w:bCs/>
        </w:rPr>
        <w:t xml:space="preserve"> </w:t>
      </w:r>
      <w:r>
        <w:rPr>
          <w:rFonts w:ascii="Arial" w:hAnsi="Arial" w:cs="Arial"/>
          <w:bCs/>
        </w:rPr>
        <w:t>dank eine</w:t>
      </w:r>
      <w:r w:rsidR="0038250B">
        <w:rPr>
          <w:rFonts w:ascii="Arial" w:hAnsi="Arial" w:cs="Arial"/>
          <w:bCs/>
        </w:rPr>
        <w:t>r rasanten Entwicklung der Technik</w:t>
      </w:r>
      <w:r>
        <w:rPr>
          <w:rFonts w:ascii="Arial" w:hAnsi="Arial" w:cs="Arial"/>
          <w:bCs/>
        </w:rPr>
        <w:t>, d</w:t>
      </w:r>
      <w:r w:rsidR="0038250B">
        <w:rPr>
          <w:rFonts w:ascii="Arial" w:hAnsi="Arial" w:cs="Arial"/>
          <w:bCs/>
        </w:rPr>
        <w:t>i</w:t>
      </w:r>
      <w:r>
        <w:rPr>
          <w:rFonts w:ascii="Arial" w:hAnsi="Arial" w:cs="Arial"/>
          <w:bCs/>
        </w:rPr>
        <w:t xml:space="preserve">e aus der «guten alten Holzfeuerung» </w:t>
      </w:r>
      <w:r w:rsidR="00B05236">
        <w:rPr>
          <w:rFonts w:ascii="Arial" w:hAnsi="Arial" w:cs="Arial"/>
          <w:bCs/>
        </w:rPr>
        <w:t>ein</w:t>
      </w:r>
      <w:r>
        <w:rPr>
          <w:rFonts w:ascii="Arial" w:hAnsi="Arial" w:cs="Arial"/>
          <w:bCs/>
        </w:rPr>
        <w:t xml:space="preserve"> ausgeklügeltes System</w:t>
      </w:r>
      <w:r w:rsidR="000C4F53">
        <w:rPr>
          <w:rFonts w:ascii="Arial" w:hAnsi="Arial" w:cs="Arial"/>
          <w:bCs/>
        </w:rPr>
        <w:t xml:space="preserve"> gemacht hat, das aus dem Holz viel mehr Energie herausholt und gleichzeitig die Luft massiv weniger belastet</w:t>
      </w:r>
      <w:r w:rsidR="00B05236">
        <w:rPr>
          <w:rFonts w:ascii="Arial" w:hAnsi="Arial" w:cs="Arial"/>
          <w:bCs/>
        </w:rPr>
        <w:t xml:space="preserve">. </w:t>
      </w:r>
    </w:p>
    <w:p w14:paraId="4388C746" w14:textId="71552BB3" w:rsidR="000C4F53" w:rsidRPr="005A241E" w:rsidRDefault="000C4F53" w:rsidP="00813D7B">
      <w:pPr>
        <w:spacing w:after="120" w:line="360" w:lineRule="auto"/>
        <w:rPr>
          <w:rFonts w:ascii="Arial" w:hAnsi="Arial" w:cs="Arial"/>
          <w:b/>
        </w:rPr>
      </w:pPr>
      <w:r w:rsidRPr="005A241E">
        <w:rPr>
          <w:rFonts w:ascii="Arial" w:hAnsi="Arial" w:cs="Arial"/>
          <w:b/>
        </w:rPr>
        <w:t>Rauch oder Dampf?</w:t>
      </w:r>
    </w:p>
    <w:p w14:paraId="6B7A5ADA" w14:textId="4CF92D22" w:rsidR="000C4F53" w:rsidRDefault="000C4F53" w:rsidP="00813D7B">
      <w:pPr>
        <w:spacing w:after="120" w:line="360" w:lineRule="auto"/>
        <w:rPr>
          <w:rFonts w:ascii="Arial" w:hAnsi="Arial" w:cs="Arial"/>
          <w:bCs/>
        </w:rPr>
      </w:pPr>
      <w:r>
        <w:rPr>
          <w:rFonts w:ascii="Arial" w:hAnsi="Arial" w:cs="Arial"/>
          <w:bCs/>
        </w:rPr>
        <w:t xml:space="preserve">Für den Laien ist der technische Fortschritt ganz einfach an der Kaminmündung </w:t>
      </w:r>
      <w:r w:rsidR="00053710">
        <w:rPr>
          <w:rFonts w:ascii="Arial" w:hAnsi="Arial" w:cs="Arial"/>
          <w:bCs/>
        </w:rPr>
        <w:t>sichtbar</w:t>
      </w:r>
      <w:r>
        <w:rPr>
          <w:rFonts w:ascii="Arial" w:hAnsi="Arial" w:cs="Arial"/>
          <w:bCs/>
        </w:rPr>
        <w:t>. Die Faustregel «</w:t>
      </w:r>
      <w:r w:rsidR="00053710">
        <w:rPr>
          <w:rFonts w:ascii="Arial" w:hAnsi="Arial" w:cs="Arial"/>
          <w:bCs/>
        </w:rPr>
        <w:t xml:space="preserve">Rauch entweicht </w:t>
      </w:r>
      <w:r w:rsidR="005A241E">
        <w:rPr>
          <w:rFonts w:ascii="Arial" w:hAnsi="Arial" w:cs="Arial"/>
          <w:bCs/>
        </w:rPr>
        <w:t xml:space="preserve">sichtbar </w:t>
      </w:r>
      <w:r w:rsidR="00053710">
        <w:rPr>
          <w:rFonts w:ascii="Arial" w:hAnsi="Arial" w:cs="Arial"/>
          <w:bCs/>
        </w:rPr>
        <w:t>direkt aus dem Kamin</w:t>
      </w:r>
      <w:r w:rsidR="005A241E">
        <w:rPr>
          <w:rFonts w:ascii="Arial" w:hAnsi="Arial" w:cs="Arial"/>
          <w:bCs/>
        </w:rPr>
        <w:t>,</w:t>
      </w:r>
      <w:r w:rsidR="00053710">
        <w:rPr>
          <w:rFonts w:ascii="Arial" w:hAnsi="Arial" w:cs="Arial"/>
          <w:bCs/>
        </w:rPr>
        <w:t xml:space="preserve"> Dampfschwade wird erst nach der Kaminmündung sichtbar» erlaubt eine ganz grobe Beurteilung der Emissionen. </w:t>
      </w:r>
      <w:r w:rsidR="005A241E">
        <w:rPr>
          <w:rFonts w:ascii="Arial" w:hAnsi="Arial" w:cs="Arial"/>
          <w:bCs/>
        </w:rPr>
        <w:t xml:space="preserve">Rauch </w:t>
      </w:r>
      <w:r w:rsidR="00E10E47">
        <w:rPr>
          <w:rFonts w:ascii="Arial" w:hAnsi="Arial" w:cs="Arial"/>
          <w:bCs/>
        </w:rPr>
        <w:t xml:space="preserve">entsteht bei </w:t>
      </w:r>
      <w:r w:rsidR="00920B5B">
        <w:rPr>
          <w:rFonts w:ascii="Arial" w:hAnsi="Arial" w:cs="Arial"/>
          <w:bCs/>
        </w:rPr>
        <w:t>unvollständige</w:t>
      </w:r>
      <w:r w:rsidR="004C24E9">
        <w:rPr>
          <w:rFonts w:ascii="Arial" w:hAnsi="Arial" w:cs="Arial"/>
          <w:bCs/>
        </w:rPr>
        <w:t>r</w:t>
      </w:r>
      <w:r w:rsidR="00E10E47">
        <w:rPr>
          <w:rFonts w:ascii="Arial" w:hAnsi="Arial" w:cs="Arial"/>
          <w:bCs/>
        </w:rPr>
        <w:t xml:space="preserve"> Verbrennung und </w:t>
      </w:r>
      <w:r w:rsidR="005A241E">
        <w:rPr>
          <w:rFonts w:ascii="Arial" w:hAnsi="Arial" w:cs="Arial"/>
          <w:bCs/>
        </w:rPr>
        <w:t xml:space="preserve">bedeutet immer hohe Emissionen (inkl. Feinstaub). Dampf ist zwar </w:t>
      </w:r>
      <w:r w:rsidR="00920B5B">
        <w:rPr>
          <w:rFonts w:ascii="Arial" w:hAnsi="Arial" w:cs="Arial"/>
          <w:bCs/>
        </w:rPr>
        <w:t>bei Kälte</w:t>
      </w:r>
      <w:r w:rsidR="005A241E">
        <w:rPr>
          <w:rFonts w:ascii="Arial" w:hAnsi="Arial" w:cs="Arial"/>
          <w:bCs/>
        </w:rPr>
        <w:t xml:space="preserve"> als weisse Schwade sichtbar, besteht aber </w:t>
      </w:r>
      <w:r w:rsidR="006D5556">
        <w:rPr>
          <w:rFonts w:ascii="Arial" w:hAnsi="Arial" w:cs="Arial"/>
          <w:bCs/>
        </w:rPr>
        <w:t xml:space="preserve">praktisch </w:t>
      </w:r>
      <w:r w:rsidR="005A241E">
        <w:rPr>
          <w:rFonts w:ascii="Arial" w:hAnsi="Arial" w:cs="Arial"/>
          <w:bCs/>
        </w:rPr>
        <w:t xml:space="preserve">nur aus verdunstetem Wasser und ist somit </w:t>
      </w:r>
      <w:r w:rsidR="006D5556">
        <w:rPr>
          <w:rFonts w:ascii="Arial" w:hAnsi="Arial" w:cs="Arial"/>
          <w:bCs/>
        </w:rPr>
        <w:t>feinstaubarm</w:t>
      </w:r>
      <w:r w:rsidR="005A241E">
        <w:rPr>
          <w:rFonts w:ascii="Arial" w:hAnsi="Arial" w:cs="Arial"/>
          <w:bCs/>
        </w:rPr>
        <w:t xml:space="preserve">. </w:t>
      </w:r>
    </w:p>
    <w:p w14:paraId="0F6624FB" w14:textId="1D9A0114" w:rsidR="00446381" w:rsidRDefault="00446381" w:rsidP="00446381">
      <w:pPr>
        <w:spacing w:after="120" w:line="360" w:lineRule="auto"/>
        <w:rPr>
          <w:rFonts w:ascii="Arial" w:hAnsi="Arial" w:cs="Arial"/>
          <w:bCs/>
        </w:rPr>
      </w:pPr>
      <w:r>
        <w:rPr>
          <w:rFonts w:ascii="Arial" w:hAnsi="Arial" w:cs="Arial"/>
          <w:bCs/>
        </w:rPr>
        <w:lastRenderedPageBreak/>
        <w:t>Bei grösseren automatische</w:t>
      </w:r>
      <w:r w:rsidR="00E07DA5">
        <w:rPr>
          <w:rFonts w:ascii="Arial" w:hAnsi="Arial" w:cs="Arial"/>
          <w:bCs/>
        </w:rPr>
        <w:t>n</w:t>
      </w:r>
      <w:r>
        <w:rPr>
          <w:rFonts w:ascii="Arial" w:hAnsi="Arial" w:cs="Arial"/>
          <w:bCs/>
        </w:rPr>
        <w:t xml:space="preserve"> Holzfeuerungen ab 70 kW Leistung stellt sich die Frage «Rauch oder Dampf» seit einiger Zeit kaum mehr, denn die Luftreinhalte-Verordnung LRV verlangt die Einhaltung strenger Grenzwerte. </w:t>
      </w:r>
      <w:r w:rsidRPr="00446381">
        <w:rPr>
          <w:rFonts w:ascii="Arial" w:hAnsi="Arial" w:cs="Arial"/>
          <w:bCs/>
        </w:rPr>
        <w:t>Ab 70 kW Leistung gilt seit 2012 ein Grenzwert von 50 mg Staub pro Kubikmeter (m</w:t>
      </w:r>
      <w:r w:rsidRPr="00446381">
        <w:rPr>
          <w:rFonts w:ascii="Arial" w:hAnsi="Arial" w:cs="Arial"/>
          <w:bCs/>
          <w:vertAlign w:val="superscript"/>
        </w:rPr>
        <w:t>3</w:t>
      </w:r>
      <w:r w:rsidRPr="00446381">
        <w:rPr>
          <w:rFonts w:ascii="Arial" w:hAnsi="Arial" w:cs="Arial"/>
          <w:bCs/>
        </w:rPr>
        <w:t>) Abgas, ab 500 kW bereits seit 2007 ein solcher von 20 mg/m</w:t>
      </w:r>
      <w:r w:rsidRPr="00446381">
        <w:rPr>
          <w:rFonts w:ascii="Arial" w:hAnsi="Arial" w:cs="Arial"/>
          <w:bCs/>
          <w:vertAlign w:val="superscript"/>
        </w:rPr>
        <w:t>3</w:t>
      </w:r>
      <w:r w:rsidRPr="00446381">
        <w:rPr>
          <w:rFonts w:ascii="Arial" w:hAnsi="Arial" w:cs="Arial"/>
          <w:bCs/>
        </w:rPr>
        <w:t xml:space="preserve">. Um die Werte zu erreichen, </w:t>
      </w:r>
      <w:r w:rsidR="00E10E47">
        <w:rPr>
          <w:rFonts w:ascii="Arial" w:hAnsi="Arial" w:cs="Arial"/>
          <w:bCs/>
        </w:rPr>
        <w:t>braucht es</w:t>
      </w:r>
      <w:r w:rsidRPr="00446381">
        <w:rPr>
          <w:rFonts w:ascii="Arial" w:hAnsi="Arial" w:cs="Arial"/>
          <w:bCs/>
        </w:rPr>
        <w:t xml:space="preserve"> Feinstaubfilter. Bis 2022 sind noch die letzten Anlagen zwischen 70 und 500 kW Leistung zu sanieren. Die Anlagen ab 500 kW verfügen bereits heute dank des seit 2007 geltenden Grenzwerts ausnahmslos über Filter, die 95 bis 99 % des Feinstaubs abscheiden. </w:t>
      </w:r>
      <w:r w:rsidR="005A241E">
        <w:rPr>
          <w:rFonts w:ascii="Arial" w:hAnsi="Arial" w:cs="Arial"/>
          <w:bCs/>
        </w:rPr>
        <w:t>G</w:t>
      </w:r>
      <w:r w:rsidRPr="00446381">
        <w:rPr>
          <w:rFonts w:ascii="Arial" w:hAnsi="Arial" w:cs="Arial"/>
          <w:bCs/>
        </w:rPr>
        <w:t>rössere Holzheizungen in der Schweiz erfüll</w:t>
      </w:r>
      <w:r w:rsidR="005A241E">
        <w:rPr>
          <w:rFonts w:ascii="Arial" w:hAnsi="Arial" w:cs="Arial"/>
          <w:bCs/>
        </w:rPr>
        <w:t>en</w:t>
      </w:r>
      <w:r w:rsidRPr="00446381">
        <w:rPr>
          <w:rFonts w:ascii="Arial" w:hAnsi="Arial" w:cs="Arial"/>
          <w:bCs/>
        </w:rPr>
        <w:t xml:space="preserve"> </w:t>
      </w:r>
      <w:r>
        <w:rPr>
          <w:rFonts w:ascii="Arial" w:hAnsi="Arial" w:cs="Arial"/>
          <w:bCs/>
        </w:rPr>
        <w:t>somit</w:t>
      </w:r>
      <w:r w:rsidRPr="00446381">
        <w:rPr>
          <w:rFonts w:ascii="Arial" w:hAnsi="Arial" w:cs="Arial"/>
          <w:bCs/>
        </w:rPr>
        <w:t xml:space="preserve"> praktisch ausnahmslos die Anforderungen der LRV und </w:t>
      </w:r>
      <w:r w:rsidR="005A241E">
        <w:rPr>
          <w:rFonts w:ascii="Arial" w:hAnsi="Arial" w:cs="Arial"/>
          <w:bCs/>
        </w:rPr>
        <w:t>sind</w:t>
      </w:r>
      <w:r w:rsidRPr="00446381">
        <w:rPr>
          <w:rFonts w:ascii="Arial" w:hAnsi="Arial" w:cs="Arial"/>
          <w:bCs/>
        </w:rPr>
        <w:t xml:space="preserve"> nicht mehr Teil der Feinstaub</w:t>
      </w:r>
      <w:r w:rsidR="005A241E">
        <w:rPr>
          <w:rFonts w:ascii="Arial" w:hAnsi="Arial" w:cs="Arial"/>
          <w:bCs/>
        </w:rPr>
        <w:t>diskussion</w:t>
      </w:r>
      <w:r w:rsidRPr="00446381">
        <w:rPr>
          <w:rFonts w:ascii="Arial" w:hAnsi="Arial" w:cs="Arial"/>
          <w:bCs/>
        </w:rPr>
        <w:t>.</w:t>
      </w:r>
      <w:r w:rsidR="00E10E47">
        <w:rPr>
          <w:rFonts w:ascii="Arial" w:hAnsi="Arial" w:cs="Arial"/>
          <w:bCs/>
        </w:rPr>
        <w:t xml:space="preserve"> Bei den kleineren, mit Stückholz von Hand beschickten Anlagen erlaubt die moderne Technik ebenfalls einen schadstoffarmen Betrieb. Fast wichtiger als die Technik ist aber das Betreiberverhalten. Das heisst: kleine Holzfeuerungen sind nur so sauber, wie sie betrieben werden. </w:t>
      </w:r>
      <w:r w:rsidR="00CA4F33">
        <w:rPr>
          <w:rFonts w:ascii="Arial" w:hAnsi="Arial" w:cs="Arial"/>
          <w:bCs/>
        </w:rPr>
        <w:t>Richtig anfeuern und richtige Luftzufuhr heisst die Lösung, die – gewusst wie - ganz einfach ist (siehe dazu z.B</w:t>
      </w:r>
      <w:r w:rsidR="00831D43">
        <w:rPr>
          <w:rFonts w:ascii="Arial" w:hAnsi="Arial" w:cs="Arial"/>
          <w:bCs/>
        </w:rPr>
        <w:t>.</w:t>
      </w:r>
      <w:r w:rsidR="00CA4F33">
        <w:rPr>
          <w:rFonts w:ascii="Arial" w:hAnsi="Arial" w:cs="Arial"/>
          <w:bCs/>
        </w:rPr>
        <w:t xml:space="preserve"> </w:t>
      </w:r>
      <w:hyperlink r:id="rId7" w:history="1">
        <w:r w:rsidR="00CA4F33" w:rsidRPr="00ED7002">
          <w:rPr>
            <w:rStyle w:val="Hyperlink"/>
            <w:rFonts w:ascii="Arial" w:hAnsi="Arial" w:cs="Arial"/>
            <w:bCs/>
          </w:rPr>
          <w:t>www.fairfeuern.ch</w:t>
        </w:r>
      </w:hyperlink>
      <w:r w:rsidR="00CA4F33">
        <w:rPr>
          <w:rFonts w:ascii="Arial" w:hAnsi="Arial" w:cs="Arial"/>
          <w:bCs/>
        </w:rPr>
        <w:t xml:space="preserve">). </w:t>
      </w:r>
      <w:r w:rsidR="00E07DA5">
        <w:rPr>
          <w:rFonts w:ascii="Arial" w:hAnsi="Arial" w:cs="Arial"/>
          <w:bCs/>
        </w:rPr>
        <w:t xml:space="preserve">Bund, Kantone, Holzenergie Schweiz und weitere Institutionen haben in den letzten Jahren viel in die Kommunikation </w:t>
      </w:r>
      <w:r w:rsidR="005342C4">
        <w:rPr>
          <w:rFonts w:ascii="Arial" w:hAnsi="Arial" w:cs="Arial"/>
          <w:bCs/>
        </w:rPr>
        <w:t>betreffend korrekten Betrieb</w:t>
      </w:r>
      <w:r w:rsidR="00E07DA5">
        <w:rPr>
          <w:rFonts w:ascii="Arial" w:hAnsi="Arial" w:cs="Arial"/>
          <w:bCs/>
        </w:rPr>
        <w:t xml:space="preserve"> von Stückholzfeuerungen investiert. Die Bemühungen tragen Früchte, wie die nachfolgenden Ausführungen zeigen.</w:t>
      </w:r>
    </w:p>
    <w:p w14:paraId="76884C47" w14:textId="0EA3E8FB" w:rsidR="00CA4F33" w:rsidRPr="00691F34" w:rsidRDefault="004C24E9" w:rsidP="00446381">
      <w:pPr>
        <w:spacing w:after="120" w:line="360" w:lineRule="auto"/>
        <w:rPr>
          <w:rFonts w:ascii="Arial" w:hAnsi="Arial" w:cs="Arial"/>
          <w:b/>
        </w:rPr>
      </w:pPr>
      <w:r>
        <w:rPr>
          <w:rFonts w:ascii="Arial" w:hAnsi="Arial" w:cs="Arial"/>
          <w:b/>
        </w:rPr>
        <w:t>70 Prozent</w:t>
      </w:r>
      <w:r w:rsidR="00691F34" w:rsidRPr="00691F34">
        <w:rPr>
          <w:rFonts w:ascii="Arial" w:hAnsi="Arial" w:cs="Arial"/>
          <w:b/>
        </w:rPr>
        <w:t xml:space="preserve"> mehr Energie und dreimal weniger Feinstaub</w:t>
      </w:r>
    </w:p>
    <w:p w14:paraId="52A0ADFD" w14:textId="01BAC950" w:rsidR="00446381" w:rsidRDefault="00E21A5A" w:rsidP="00813D7B">
      <w:pPr>
        <w:spacing w:after="120" w:line="360" w:lineRule="auto"/>
        <w:rPr>
          <w:rFonts w:ascii="Arial" w:hAnsi="Arial" w:cs="Arial"/>
          <w:bCs/>
        </w:rPr>
      </w:pPr>
      <w:r>
        <w:rPr>
          <w:rFonts w:ascii="Arial" w:hAnsi="Arial" w:cs="Arial"/>
          <w:bCs/>
        </w:rPr>
        <w:t xml:space="preserve">Alle Jahre wieder ploppt die Feinstaubdiskussion auf. </w:t>
      </w:r>
      <w:r w:rsidR="00F60A9E">
        <w:rPr>
          <w:rFonts w:ascii="Arial" w:hAnsi="Arial" w:cs="Arial"/>
          <w:bCs/>
        </w:rPr>
        <w:t>Die Holzenergienutzung wird dabei immer wieder problematisiert</w:t>
      </w:r>
      <w:r>
        <w:rPr>
          <w:rFonts w:ascii="Arial" w:hAnsi="Arial" w:cs="Arial"/>
          <w:bCs/>
        </w:rPr>
        <w:t>.</w:t>
      </w:r>
      <w:r w:rsidR="00F60A9E">
        <w:rPr>
          <w:rFonts w:ascii="Arial" w:hAnsi="Arial" w:cs="Arial"/>
          <w:bCs/>
        </w:rPr>
        <w:t xml:space="preserve"> Geschieht das zu Recht oder zu Unrecht? Unbestrittenermassen hat die Holzenergie grosse Vorteile, weil sie einheimisch, klimaneutral und erneuerbar ist. </w:t>
      </w:r>
      <w:r w:rsidR="005342C4">
        <w:rPr>
          <w:rFonts w:ascii="Arial" w:hAnsi="Arial" w:cs="Arial"/>
          <w:bCs/>
        </w:rPr>
        <w:t>Beim Feinstaub schnitt sie aber lange relativ ungünstig ab</w:t>
      </w:r>
      <w:r w:rsidR="00D309D5">
        <w:rPr>
          <w:rFonts w:ascii="Arial" w:hAnsi="Arial" w:cs="Arial"/>
          <w:bCs/>
        </w:rPr>
        <w:t>. Das hat sich in den letzten Jahren aber deutlich verbessert. Renommierte Experten haben die tats</w:t>
      </w:r>
      <w:r>
        <w:rPr>
          <w:rFonts w:ascii="Arial" w:hAnsi="Arial" w:cs="Arial"/>
          <w:bCs/>
        </w:rPr>
        <w:t>ächliche Situation</w:t>
      </w:r>
      <w:r w:rsidR="00D309D5">
        <w:rPr>
          <w:rFonts w:ascii="Arial" w:hAnsi="Arial" w:cs="Arial"/>
          <w:bCs/>
        </w:rPr>
        <w:t xml:space="preserve"> </w:t>
      </w:r>
      <w:r>
        <w:rPr>
          <w:rFonts w:ascii="Arial" w:hAnsi="Arial" w:cs="Arial"/>
          <w:bCs/>
        </w:rPr>
        <w:t xml:space="preserve">im Auftrag des Bundesamts für </w:t>
      </w:r>
      <w:r w:rsidR="00D42723">
        <w:rPr>
          <w:rFonts w:ascii="Arial" w:hAnsi="Arial" w:cs="Arial"/>
          <w:bCs/>
        </w:rPr>
        <w:t>Energie BFE</w:t>
      </w:r>
      <w:r>
        <w:rPr>
          <w:rFonts w:ascii="Arial" w:hAnsi="Arial" w:cs="Arial"/>
          <w:bCs/>
        </w:rPr>
        <w:t xml:space="preserve"> vor kurzem </w:t>
      </w:r>
      <w:r w:rsidR="00CF353C">
        <w:rPr>
          <w:rFonts w:ascii="Arial" w:hAnsi="Arial" w:cs="Arial"/>
          <w:bCs/>
        </w:rPr>
        <w:t>gründlich analysiert (</w:t>
      </w:r>
      <w:proofErr w:type="spellStart"/>
      <w:r w:rsidR="00CF353C" w:rsidRPr="00CF353C">
        <w:rPr>
          <w:rFonts w:ascii="Arial" w:hAnsi="Arial" w:cs="Arial"/>
          <w:bCs/>
        </w:rPr>
        <w:t>Verenum</w:t>
      </w:r>
      <w:proofErr w:type="spellEnd"/>
      <w:r w:rsidR="00CF353C" w:rsidRPr="00CF353C">
        <w:rPr>
          <w:rFonts w:ascii="Arial" w:hAnsi="Arial" w:cs="Arial"/>
          <w:bCs/>
        </w:rPr>
        <w:t xml:space="preserve"> 2021 in:</w:t>
      </w:r>
      <w:r w:rsidR="00E07DA5">
        <w:rPr>
          <w:rFonts w:ascii="Arial" w:hAnsi="Arial" w:cs="Arial"/>
          <w:bCs/>
        </w:rPr>
        <w:t xml:space="preserve"> </w:t>
      </w:r>
      <w:r w:rsidR="00CF353C" w:rsidRPr="00CF353C">
        <w:rPr>
          <w:rFonts w:ascii="Arial" w:hAnsi="Arial" w:cs="Arial"/>
          <w:bCs/>
        </w:rPr>
        <w:t xml:space="preserve">Hammer, S.; Soini, M.; Iten, R.; Nussbaumer, T.; </w:t>
      </w:r>
      <w:proofErr w:type="spellStart"/>
      <w:r w:rsidR="00CF353C" w:rsidRPr="00CF353C">
        <w:rPr>
          <w:rFonts w:ascii="Arial" w:hAnsi="Arial" w:cs="Arial"/>
          <w:bCs/>
        </w:rPr>
        <w:t>Zotter</w:t>
      </w:r>
      <w:proofErr w:type="spellEnd"/>
      <w:r w:rsidR="00CF353C" w:rsidRPr="00CF353C">
        <w:rPr>
          <w:rFonts w:ascii="Arial" w:hAnsi="Arial" w:cs="Arial"/>
          <w:bCs/>
        </w:rPr>
        <w:t xml:space="preserve">, P.: Analyse von Hemmnissen und Massnahmen zur Ausschöpfung des Holzenergiepotenzials, </w:t>
      </w:r>
      <w:proofErr w:type="spellStart"/>
      <w:r w:rsidR="00CF353C" w:rsidRPr="00CF353C">
        <w:rPr>
          <w:rFonts w:ascii="Arial" w:hAnsi="Arial" w:cs="Arial"/>
          <w:bCs/>
        </w:rPr>
        <w:t>Infras</w:t>
      </w:r>
      <w:proofErr w:type="spellEnd"/>
      <w:r w:rsidR="00CF353C" w:rsidRPr="00CF353C">
        <w:rPr>
          <w:rFonts w:ascii="Arial" w:hAnsi="Arial" w:cs="Arial"/>
          <w:bCs/>
        </w:rPr>
        <w:t xml:space="preserve"> Zürich und </w:t>
      </w:r>
      <w:proofErr w:type="spellStart"/>
      <w:r w:rsidR="00CF353C" w:rsidRPr="00CF353C">
        <w:rPr>
          <w:rFonts w:ascii="Arial" w:hAnsi="Arial" w:cs="Arial"/>
          <w:bCs/>
        </w:rPr>
        <w:t>Verenum</w:t>
      </w:r>
      <w:proofErr w:type="spellEnd"/>
      <w:r w:rsidR="00CF353C" w:rsidRPr="00CF353C">
        <w:rPr>
          <w:rFonts w:ascii="Arial" w:hAnsi="Arial" w:cs="Arial"/>
          <w:bCs/>
        </w:rPr>
        <w:t xml:space="preserve"> Zürich im Auftrag Bundesamt für Energie, Bern 2021</w:t>
      </w:r>
      <w:r w:rsidR="00CF353C">
        <w:rPr>
          <w:rFonts w:ascii="Arial" w:hAnsi="Arial" w:cs="Arial"/>
          <w:bCs/>
        </w:rPr>
        <w:t xml:space="preserve">). </w:t>
      </w:r>
      <w:r w:rsidR="00D309D5">
        <w:rPr>
          <w:rFonts w:ascii="Arial" w:hAnsi="Arial" w:cs="Arial"/>
          <w:bCs/>
        </w:rPr>
        <w:t xml:space="preserve">Dabei traten für die Holzenergie erfreuliche Resultate zutage. </w:t>
      </w:r>
      <w:r w:rsidR="00CF353C">
        <w:rPr>
          <w:rFonts w:ascii="Arial" w:hAnsi="Arial" w:cs="Arial"/>
          <w:bCs/>
        </w:rPr>
        <w:t xml:space="preserve">Eine der Kernaussagen der Studie lautet: 1990 schleuderten alle Holzheizungen </w:t>
      </w:r>
      <w:r w:rsidR="004C24E9">
        <w:rPr>
          <w:rFonts w:ascii="Arial" w:hAnsi="Arial" w:cs="Arial"/>
          <w:bCs/>
        </w:rPr>
        <w:t>fast 7’000</w:t>
      </w:r>
      <w:r w:rsidR="00CF353C">
        <w:rPr>
          <w:rFonts w:ascii="Arial" w:hAnsi="Arial" w:cs="Arial"/>
          <w:bCs/>
        </w:rPr>
        <w:t xml:space="preserve"> Tonnen Feinstaub in die Luft. </w:t>
      </w:r>
      <w:r w:rsidR="00C8579F">
        <w:rPr>
          <w:rFonts w:ascii="Arial" w:hAnsi="Arial" w:cs="Arial"/>
          <w:bCs/>
        </w:rPr>
        <w:t xml:space="preserve">Bis </w:t>
      </w:r>
      <w:r w:rsidR="00CF353C">
        <w:rPr>
          <w:rFonts w:ascii="Arial" w:hAnsi="Arial" w:cs="Arial"/>
          <w:bCs/>
        </w:rPr>
        <w:t xml:space="preserve">2019 ist die Menge </w:t>
      </w:r>
      <w:r w:rsidR="00C8579F">
        <w:rPr>
          <w:rFonts w:ascii="Arial" w:hAnsi="Arial" w:cs="Arial"/>
          <w:bCs/>
        </w:rPr>
        <w:t xml:space="preserve">um mehr als zwei Drittel </w:t>
      </w:r>
      <w:r w:rsidR="00CF353C">
        <w:rPr>
          <w:rFonts w:ascii="Arial" w:hAnsi="Arial" w:cs="Arial"/>
          <w:bCs/>
        </w:rPr>
        <w:t xml:space="preserve">auf </w:t>
      </w:r>
      <w:r w:rsidR="00C8579F">
        <w:rPr>
          <w:rFonts w:ascii="Arial" w:hAnsi="Arial" w:cs="Arial"/>
          <w:bCs/>
        </w:rPr>
        <w:t xml:space="preserve">gerade noch </w:t>
      </w:r>
      <w:r w:rsidR="00CF353C">
        <w:rPr>
          <w:rFonts w:ascii="Arial" w:hAnsi="Arial" w:cs="Arial"/>
          <w:bCs/>
        </w:rPr>
        <w:t xml:space="preserve">2'000 Tonnen </w:t>
      </w:r>
      <w:r w:rsidR="00C8579F">
        <w:rPr>
          <w:rFonts w:ascii="Arial" w:hAnsi="Arial" w:cs="Arial"/>
          <w:bCs/>
        </w:rPr>
        <w:t xml:space="preserve">gesunken. </w:t>
      </w:r>
      <w:r w:rsidR="008843A7">
        <w:rPr>
          <w:rFonts w:ascii="Arial" w:hAnsi="Arial" w:cs="Arial"/>
          <w:bCs/>
        </w:rPr>
        <w:t xml:space="preserve">Im ähnlichen Zeitraum, von 1995 bis 2019, </w:t>
      </w:r>
      <w:r w:rsidR="00E4320A">
        <w:rPr>
          <w:rFonts w:ascii="Arial" w:hAnsi="Arial" w:cs="Arial"/>
          <w:bCs/>
        </w:rPr>
        <w:t xml:space="preserve">wurden zahlreiche mittlere und grosse Holzheizungen mit oder ohne Wärmenetze gebaut, und </w:t>
      </w:r>
      <w:r w:rsidR="008843A7">
        <w:rPr>
          <w:rFonts w:ascii="Arial" w:hAnsi="Arial" w:cs="Arial"/>
          <w:bCs/>
        </w:rPr>
        <w:t xml:space="preserve">die </w:t>
      </w:r>
      <w:r w:rsidR="00E4320A">
        <w:rPr>
          <w:rFonts w:ascii="Arial" w:hAnsi="Arial" w:cs="Arial"/>
          <w:bCs/>
        </w:rPr>
        <w:t xml:space="preserve">produzierte Energie nahm von gut 30 auf gut 50 </w:t>
      </w:r>
      <w:r w:rsidR="00AE058B" w:rsidRPr="00AE058B">
        <w:rPr>
          <w:rFonts w:ascii="Arial" w:hAnsi="Arial" w:cs="Arial"/>
          <w:bCs/>
        </w:rPr>
        <w:t xml:space="preserve">Petajoules </w:t>
      </w:r>
      <w:r w:rsidR="00AE058B">
        <w:rPr>
          <w:rFonts w:ascii="Arial" w:hAnsi="Arial" w:cs="Arial"/>
          <w:bCs/>
        </w:rPr>
        <w:t>(</w:t>
      </w:r>
      <w:r w:rsidR="00E4320A">
        <w:rPr>
          <w:rFonts w:ascii="Arial" w:hAnsi="Arial" w:cs="Arial"/>
          <w:bCs/>
        </w:rPr>
        <w:t>PJ</w:t>
      </w:r>
      <w:r w:rsidR="00AE058B">
        <w:rPr>
          <w:rFonts w:ascii="Arial" w:hAnsi="Arial" w:cs="Arial"/>
          <w:bCs/>
        </w:rPr>
        <w:t>)</w:t>
      </w:r>
      <w:r w:rsidR="00E4320A">
        <w:rPr>
          <w:rFonts w:ascii="Arial" w:hAnsi="Arial" w:cs="Arial"/>
          <w:bCs/>
        </w:rPr>
        <w:t xml:space="preserve"> pro Jahr zu.</w:t>
      </w:r>
      <w:r w:rsidR="00C8579F">
        <w:rPr>
          <w:rFonts w:ascii="Arial" w:hAnsi="Arial" w:cs="Arial"/>
          <w:bCs/>
        </w:rPr>
        <w:t xml:space="preserve"> </w:t>
      </w:r>
    </w:p>
    <w:p w14:paraId="3FA065BE" w14:textId="03CEB2FD" w:rsidR="00E4320A" w:rsidRPr="006404E0" w:rsidRDefault="006404E0" w:rsidP="00813D7B">
      <w:pPr>
        <w:spacing w:after="120" w:line="360" w:lineRule="auto"/>
        <w:rPr>
          <w:rFonts w:ascii="Arial" w:hAnsi="Arial" w:cs="Arial"/>
          <w:b/>
        </w:rPr>
      </w:pPr>
      <w:r w:rsidRPr="006404E0">
        <w:rPr>
          <w:rFonts w:ascii="Arial" w:hAnsi="Arial" w:cs="Arial"/>
          <w:b/>
        </w:rPr>
        <w:t>Mehr Holzenergie bedeutet weniger Feinstaub</w:t>
      </w:r>
    </w:p>
    <w:p w14:paraId="2BB554A6" w14:textId="2EC56AFA" w:rsidR="006404E0" w:rsidRDefault="006404E0" w:rsidP="00813D7B">
      <w:pPr>
        <w:spacing w:after="120" w:line="360" w:lineRule="auto"/>
        <w:rPr>
          <w:rFonts w:ascii="Arial" w:hAnsi="Arial" w:cs="Arial"/>
          <w:bCs/>
        </w:rPr>
      </w:pPr>
    </w:p>
    <w:p w14:paraId="42B62E4B" w14:textId="5F63D451" w:rsidR="00691F34" w:rsidRDefault="00691F34" w:rsidP="00813D7B">
      <w:pPr>
        <w:spacing w:after="120" w:line="360" w:lineRule="auto"/>
        <w:rPr>
          <w:rFonts w:ascii="Arial" w:hAnsi="Arial" w:cs="Arial"/>
          <w:bCs/>
        </w:rPr>
      </w:pPr>
      <w:r>
        <w:rPr>
          <w:noProof/>
        </w:rPr>
        <w:lastRenderedPageBreak/>
        <w:drawing>
          <wp:inline distT="0" distB="0" distL="0" distR="0" wp14:anchorId="2B15111C" wp14:editId="345B55A2">
            <wp:extent cx="5897880" cy="3250594"/>
            <wp:effectExtent l="0" t="0" r="762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77947" cy="3294722"/>
                    </a:xfrm>
                    <a:prstGeom prst="rect">
                      <a:avLst/>
                    </a:prstGeom>
                    <a:noFill/>
                    <a:ln>
                      <a:noFill/>
                    </a:ln>
                  </pic:spPr>
                </pic:pic>
              </a:graphicData>
            </a:graphic>
          </wp:inline>
        </w:drawing>
      </w:r>
    </w:p>
    <w:p w14:paraId="13D5095C" w14:textId="000AD31F" w:rsidR="00B17353" w:rsidRPr="00B17353" w:rsidRDefault="00B17353" w:rsidP="00813D7B">
      <w:pPr>
        <w:spacing w:after="120" w:line="360" w:lineRule="auto"/>
        <w:rPr>
          <w:rFonts w:ascii="Arial" w:hAnsi="Arial" w:cs="Arial"/>
          <w:bCs/>
          <w:sz w:val="16"/>
          <w:szCs w:val="16"/>
        </w:rPr>
      </w:pPr>
      <w:r w:rsidRPr="00B17353">
        <w:rPr>
          <w:rFonts w:ascii="Arial" w:hAnsi="Arial" w:cs="Arial"/>
          <w:bCs/>
          <w:sz w:val="16"/>
          <w:szCs w:val="16"/>
        </w:rPr>
        <w:t xml:space="preserve">Quelle: </w:t>
      </w:r>
      <w:proofErr w:type="spellStart"/>
      <w:r w:rsidRPr="00B17353">
        <w:rPr>
          <w:rFonts w:ascii="Arial" w:hAnsi="Arial" w:cs="Arial"/>
          <w:bCs/>
          <w:sz w:val="16"/>
          <w:szCs w:val="16"/>
        </w:rPr>
        <w:t>Verenum</w:t>
      </w:r>
      <w:proofErr w:type="spellEnd"/>
      <w:r w:rsidRPr="00B17353">
        <w:rPr>
          <w:rFonts w:ascii="Arial" w:hAnsi="Arial" w:cs="Arial"/>
          <w:bCs/>
          <w:sz w:val="16"/>
          <w:szCs w:val="16"/>
        </w:rPr>
        <w:t xml:space="preserve"> 2021 in: Hammer, S.; Soini, M.; Iten, R.; Nussbaumer, T.; </w:t>
      </w:r>
      <w:proofErr w:type="spellStart"/>
      <w:r w:rsidRPr="00B17353">
        <w:rPr>
          <w:rFonts w:ascii="Arial" w:hAnsi="Arial" w:cs="Arial"/>
          <w:bCs/>
          <w:sz w:val="16"/>
          <w:szCs w:val="16"/>
        </w:rPr>
        <w:t>Zotter</w:t>
      </w:r>
      <w:proofErr w:type="spellEnd"/>
      <w:r w:rsidRPr="00B17353">
        <w:rPr>
          <w:rFonts w:ascii="Arial" w:hAnsi="Arial" w:cs="Arial"/>
          <w:bCs/>
          <w:sz w:val="16"/>
          <w:szCs w:val="16"/>
        </w:rPr>
        <w:t xml:space="preserve">, P.: Analyse von Hemmnissen und Massnahmen zur Ausschöpfung des Holzenergiepotenzials, </w:t>
      </w:r>
      <w:proofErr w:type="spellStart"/>
      <w:r w:rsidRPr="00B17353">
        <w:rPr>
          <w:rFonts w:ascii="Arial" w:hAnsi="Arial" w:cs="Arial"/>
          <w:bCs/>
          <w:sz w:val="16"/>
          <w:szCs w:val="16"/>
        </w:rPr>
        <w:t>Infras</w:t>
      </w:r>
      <w:proofErr w:type="spellEnd"/>
      <w:r w:rsidRPr="00B17353">
        <w:rPr>
          <w:rFonts w:ascii="Arial" w:hAnsi="Arial" w:cs="Arial"/>
          <w:bCs/>
          <w:sz w:val="16"/>
          <w:szCs w:val="16"/>
        </w:rPr>
        <w:t xml:space="preserve"> Zürich und </w:t>
      </w:r>
      <w:proofErr w:type="spellStart"/>
      <w:r w:rsidRPr="00B17353">
        <w:rPr>
          <w:rFonts w:ascii="Arial" w:hAnsi="Arial" w:cs="Arial"/>
          <w:bCs/>
          <w:sz w:val="16"/>
          <w:szCs w:val="16"/>
        </w:rPr>
        <w:t>Verenum</w:t>
      </w:r>
      <w:proofErr w:type="spellEnd"/>
      <w:r w:rsidRPr="00B17353">
        <w:rPr>
          <w:rFonts w:ascii="Arial" w:hAnsi="Arial" w:cs="Arial"/>
          <w:bCs/>
          <w:sz w:val="16"/>
          <w:szCs w:val="16"/>
        </w:rPr>
        <w:t xml:space="preserve"> Zürich im Auftrag Bundesamt für Energie, Bern 2021</w:t>
      </w:r>
      <w:r w:rsidR="00E1785C">
        <w:rPr>
          <w:rFonts w:ascii="Arial" w:hAnsi="Arial" w:cs="Arial"/>
          <w:bCs/>
          <w:sz w:val="16"/>
          <w:szCs w:val="16"/>
        </w:rPr>
        <w:t>. Abkürzung: WKK: Wärme-Kraft-Koppelung</w:t>
      </w:r>
    </w:p>
    <w:p w14:paraId="19EE0804" w14:textId="080802EF" w:rsidR="00B05236" w:rsidRDefault="00E072FF" w:rsidP="00813D7B">
      <w:pPr>
        <w:spacing w:after="120" w:line="360" w:lineRule="auto"/>
        <w:rPr>
          <w:rFonts w:ascii="Arial" w:hAnsi="Arial" w:cs="Arial"/>
          <w:bCs/>
        </w:rPr>
      </w:pPr>
      <w:r>
        <w:rPr>
          <w:rFonts w:ascii="Arial" w:hAnsi="Arial" w:cs="Arial"/>
          <w:bCs/>
        </w:rPr>
        <w:t xml:space="preserve">Die Reduktion der Feinstaubemissionen ist bei allen Feuerungskategorien </w:t>
      </w:r>
      <w:r w:rsidR="00573CEC">
        <w:rPr>
          <w:rFonts w:ascii="Arial" w:hAnsi="Arial" w:cs="Arial"/>
          <w:bCs/>
        </w:rPr>
        <w:t xml:space="preserve">sehr gut </w:t>
      </w:r>
      <w:r>
        <w:rPr>
          <w:rFonts w:ascii="Arial" w:hAnsi="Arial" w:cs="Arial"/>
          <w:bCs/>
        </w:rPr>
        <w:t>si</w:t>
      </w:r>
      <w:r w:rsidR="00616CE9">
        <w:rPr>
          <w:rFonts w:ascii="Arial" w:hAnsi="Arial" w:cs="Arial"/>
          <w:bCs/>
        </w:rPr>
        <w:t>chtbar</w:t>
      </w:r>
      <w:r>
        <w:rPr>
          <w:rFonts w:ascii="Arial" w:hAnsi="Arial" w:cs="Arial"/>
          <w:bCs/>
        </w:rPr>
        <w:t xml:space="preserve">. Bei den automatische Holzfeuerungen (inkl. Wärmekraft-Koppelungsanlagen und Altholzfeuerungen) erfolgte die Verminderung des Feinstaubs </w:t>
      </w:r>
      <w:r w:rsidR="00573CEC">
        <w:rPr>
          <w:rFonts w:ascii="Arial" w:hAnsi="Arial" w:cs="Arial"/>
          <w:bCs/>
        </w:rPr>
        <w:t xml:space="preserve">um rund die Hälfte in den letzten </w:t>
      </w:r>
      <w:r w:rsidR="00D309D5">
        <w:rPr>
          <w:rFonts w:ascii="Arial" w:hAnsi="Arial" w:cs="Arial"/>
          <w:bCs/>
        </w:rPr>
        <w:t xml:space="preserve">gut </w:t>
      </w:r>
      <w:r w:rsidR="00573CEC">
        <w:rPr>
          <w:rFonts w:ascii="Arial" w:hAnsi="Arial" w:cs="Arial"/>
          <w:bCs/>
        </w:rPr>
        <w:t xml:space="preserve">zehn Jahren </w:t>
      </w:r>
      <w:r>
        <w:rPr>
          <w:rFonts w:ascii="Arial" w:hAnsi="Arial" w:cs="Arial"/>
          <w:bCs/>
        </w:rPr>
        <w:t xml:space="preserve">trotz einer </w:t>
      </w:r>
      <w:r w:rsidR="00D309D5">
        <w:rPr>
          <w:rFonts w:ascii="Arial" w:hAnsi="Arial" w:cs="Arial"/>
          <w:bCs/>
        </w:rPr>
        <w:t>Verdoppelung</w:t>
      </w:r>
      <w:r>
        <w:rPr>
          <w:rFonts w:ascii="Arial" w:hAnsi="Arial" w:cs="Arial"/>
          <w:bCs/>
        </w:rPr>
        <w:t xml:space="preserve"> der produzierten Energie</w:t>
      </w:r>
      <w:r w:rsidR="00573CEC">
        <w:rPr>
          <w:rFonts w:ascii="Arial" w:hAnsi="Arial" w:cs="Arial"/>
          <w:bCs/>
        </w:rPr>
        <w:t xml:space="preserve"> </w:t>
      </w:r>
      <w:r w:rsidR="00D309D5">
        <w:rPr>
          <w:rFonts w:ascii="Arial" w:hAnsi="Arial" w:cs="Arial"/>
          <w:bCs/>
        </w:rPr>
        <w:t>im gleichen Zeitraum</w:t>
      </w:r>
      <w:r w:rsidR="00616CE9">
        <w:rPr>
          <w:rFonts w:ascii="Arial" w:hAnsi="Arial" w:cs="Arial"/>
          <w:bCs/>
        </w:rPr>
        <w:t xml:space="preserve">. </w:t>
      </w:r>
      <w:r w:rsidR="00573CEC">
        <w:rPr>
          <w:rFonts w:ascii="Arial" w:hAnsi="Arial" w:cs="Arial"/>
          <w:bCs/>
        </w:rPr>
        <w:t>Die Wirkung der Filterpflicht sei</w:t>
      </w:r>
      <w:r w:rsidR="00390C34">
        <w:rPr>
          <w:rFonts w:ascii="Arial" w:hAnsi="Arial" w:cs="Arial"/>
          <w:bCs/>
        </w:rPr>
        <w:t>t</w:t>
      </w:r>
      <w:r w:rsidR="00573CEC">
        <w:rPr>
          <w:rFonts w:ascii="Arial" w:hAnsi="Arial" w:cs="Arial"/>
          <w:bCs/>
        </w:rPr>
        <w:t xml:space="preserve"> 2007 bzw. 2012 ist in der Darstellung sehr gut sichtbar. Die Vorschriften der Luftreinhalte-Verordnung LRV haben somit eine nachweislich sehr effiziente Wirkung, de</w:t>
      </w:r>
      <w:r w:rsidR="00D309D5">
        <w:rPr>
          <w:rFonts w:ascii="Arial" w:hAnsi="Arial" w:cs="Arial"/>
          <w:bCs/>
        </w:rPr>
        <w:t>n</w:t>
      </w:r>
      <w:r w:rsidR="00573CEC">
        <w:rPr>
          <w:rFonts w:ascii="Arial" w:hAnsi="Arial" w:cs="Arial"/>
          <w:bCs/>
        </w:rPr>
        <w:t xml:space="preserve">n bis zu deren Inkraftsetzung </w:t>
      </w:r>
      <w:r w:rsidR="00D309D5">
        <w:rPr>
          <w:rFonts w:ascii="Arial" w:hAnsi="Arial" w:cs="Arial"/>
          <w:bCs/>
        </w:rPr>
        <w:t>erhöhten sich</w:t>
      </w:r>
      <w:r w:rsidR="00573CEC">
        <w:rPr>
          <w:rFonts w:ascii="Arial" w:hAnsi="Arial" w:cs="Arial"/>
          <w:bCs/>
        </w:rPr>
        <w:t xml:space="preserve"> die Feinstaubemissionen der automatische</w:t>
      </w:r>
      <w:r w:rsidR="00E07DA5">
        <w:rPr>
          <w:rFonts w:ascii="Arial" w:hAnsi="Arial" w:cs="Arial"/>
          <w:bCs/>
        </w:rPr>
        <w:t>n</w:t>
      </w:r>
      <w:r w:rsidR="00573CEC">
        <w:rPr>
          <w:rFonts w:ascii="Arial" w:hAnsi="Arial" w:cs="Arial"/>
          <w:bCs/>
        </w:rPr>
        <w:t xml:space="preserve"> Holzfeuerungen </w:t>
      </w:r>
      <w:r w:rsidR="00E07DA5">
        <w:rPr>
          <w:rFonts w:ascii="Arial" w:hAnsi="Arial" w:cs="Arial"/>
          <w:bCs/>
        </w:rPr>
        <w:t>parallel zum Anlagenbestand</w:t>
      </w:r>
      <w:r w:rsidR="00573CEC">
        <w:rPr>
          <w:rFonts w:ascii="Arial" w:hAnsi="Arial" w:cs="Arial"/>
          <w:bCs/>
        </w:rPr>
        <w:t xml:space="preserve">. </w:t>
      </w:r>
      <w:r w:rsidR="00616CE9">
        <w:rPr>
          <w:rFonts w:ascii="Arial" w:hAnsi="Arial" w:cs="Arial"/>
          <w:bCs/>
        </w:rPr>
        <w:t xml:space="preserve">Bei den Gebäudeheizungen mit Stückholz ist die Verminderung des Feinstaubs um neunzig Prozent auch der Abnahme des Anlagenbestandes </w:t>
      </w:r>
      <w:r w:rsidR="00674C58">
        <w:rPr>
          <w:rFonts w:ascii="Arial" w:hAnsi="Arial" w:cs="Arial"/>
          <w:bCs/>
        </w:rPr>
        <w:t xml:space="preserve">und somit der produzierten Energiemenge auf weniger als die Hälfte im Vergleich zu 1995 </w:t>
      </w:r>
      <w:r w:rsidR="00616CE9">
        <w:rPr>
          <w:rFonts w:ascii="Arial" w:hAnsi="Arial" w:cs="Arial"/>
          <w:bCs/>
        </w:rPr>
        <w:t xml:space="preserve">geschuldet. Interessant ist die Entwicklung bei den Einzelraumheizungen. Sie produzieren heute etwa gleich viel Energie wie vor </w:t>
      </w:r>
      <w:r w:rsidR="00674C58">
        <w:rPr>
          <w:rFonts w:ascii="Arial" w:hAnsi="Arial" w:cs="Arial"/>
          <w:bCs/>
        </w:rPr>
        <w:t>25</w:t>
      </w:r>
      <w:r w:rsidR="00616CE9">
        <w:rPr>
          <w:rFonts w:ascii="Arial" w:hAnsi="Arial" w:cs="Arial"/>
          <w:bCs/>
        </w:rPr>
        <w:t xml:space="preserve"> Jahren </w:t>
      </w:r>
      <w:r w:rsidR="00674C58">
        <w:rPr>
          <w:rFonts w:ascii="Arial" w:hAnsi="Arial" w:cs="Arial"/>
          <w:bCs/>
        </w:rPr>
        <w:t xml:space="preserve">– Tendenz in den letzten 10 Jahren </w:t>
      </w:r>
      <w:r w:rsidR="00D309D5">
        <w:rPr>
          <w:rFonts w:ascii="Arial" w:hAnsi="Arial" w:cs="Arial"/>
          <w:bCs/>
        </w:rPr>
        <w:t xml:space="preserve">sogar </w:t>
      </w:r>
      <w:proofErr w:type="gramStart"/>
      <w:r w:rsidR="00674C58">
        <w:rPr>
          <w:rFonts w:ascii="Arial" w:hAnsi="Arial" w:cs="Arial"/>
          <w:bCs/>
        </w:rPr>
        <w:t>leicht zunehmend</w:t>
      </w:r>
      <w:proofErr w:type="gramEnd"/>
      <w:r w:rsidR="00674C58">
        <w:rPr>
          <w:rFonts w:ascii="Arial" w:hAnsi="Arial" w:cs="Arial"/>
          <w:bCs/>
        </w:rPr>
        <w:t xml:space="preserve"> – </w:t>
      </w:r>
      <w:r w:rsidR="00616CE9">
        <w:rPr>
          <w:rFonts w:ascii="Arial" w:hAnsi="Arial" w:cs="Arial"/>
          <w:bCs/>
        </w:rPr>
        <w:t xml:space="preserve">und emittieren dabei gut </w:t>
      </w:r>
      <w:r w:rsidR="00674C58">
        <w:rPr>
          <w:rFonts w:ascii="Arial" w:hAnsi="Arial" w:cs="Arial"/>
          <w:bCs/>
        </w:rPr>
        <w:t>dreimal</w:t>
      </w:r>
      <w:r w:rsidR="00616CE9">
        <w:rPr>
          <w:rFonts w:ascii="Arial" w:hAnsi="Arial" w:cs="Arial"/>
          <w:bCs/>
        </w:rPr>
        <w:t xml:space="preserve"> weniger Feinstaub</w:t>
      </w:r>
      <w:r w:rsidR="00674C58">
        <w:rPr>
          <w:rFonts w:ascii="Arial" w:hAnsi="Arial" w:cs="Arial"/>
          <w:bCs/>
        </w:rPr>
        <w:t xml:space="preserve"> als 1990</w:t>
      </w:r>
      <w:r w:rsidR="00616CE9">
        <w:rPr>
          <w:rFonts w:ascii="Arial" w:hAnsi="Arial" w:cs="Arial"/>
          <w:bCs/>
        </w:rPr>
        <w:t xml:space="preserve">. </w:t>
      </w:r>
      <w:r w:rsidR="00674C58">
        <w:rPr>
          <w:rFonts w:ascii="Arial" w:hAnsi="Arial" w:cs="Arial"/>
          <w:bCs/>
        </w:rPr>
        <w:t xml:space="preserve">Diese sehr </w:t>
      </w:r>
      <w:r w:rsidR="00616CE9">
        <w:rPr>
          <w:rFonts w:ascii="Arial" w:hAnsi="Arial" w:cs="Arial"/>
          <w:bCs/>
        </w:rPr>
        <w:t xml:space="preserve">positive Entwicklung </w:t>
      </w:r>
      <w:r w:rsidR="00674C58">
        <w:rPr>
          <w:rFonts w:ascii="Arial" w:hAnsi="Arial" w:cs="Arial"/>
          <w:bCs/>
        </w:rPr>
        <w:t xml:space="preserve">ist </w:t>
      </w:r>
      <w:r w:rsidR="00616CE9">
        <w:rPr>
          <w:rFonts w:ascii="Arial" w:hAnsi="Arial" w:cs="Arial"/>
          <w:bCs/>
        </w:rPr>
        <w:t xml:space="preserve">auf die technischen Fortschritte und die Kommunikation des korrekten Betriebs zurückzuführen. </w:t>
      </w:r>
      <w:r w:rsidR="00674C58">
        <w:rPr>
          <w:rFonts w:ascii="Arial" w:hAnsi="Arial" w:cs="Arial"/>
          <w:bCs/>
        </w:rPr>
        <w:t xml:space="preserve">Bei den etwa seit der Jahrtausendwende aufkommenden </w:t>
      </w:r>
      <w:proofErr w:type="spellStart"/>
      <w:r w:rsidR="00674C58">
        <w:rPr>
          <w:rFonts w:ascii="Arial" w:hAnsi="Arial" w:cs="Arial"/>
          <w:bCs/>
        </w:rPr>
        <w:t>Pelletfeuerungen</w:t>
      </w:r>
      <w:proofErr w:type="spellEnd"/>
      <w:r w:rsidR="00674C58">
        <w:rPr>
          <w:rFonts w:ascii="Arial" w:hAnsi="Arial" w:cs="Arial"/>
          <w:bCs/>
        </w:rPr>
        <w:t xml:space="preserve"> sind deren geringe Feinstaubemissionen ebenfalls gut sichtbar. Ihr Anteil an den Feinstaubemissionen ist geringer als </w:t>
      </w:r>
      <w:r w:rsidR="00D309D5">
        <w:rPr>
          <w:rFonts w:ascii="Arial" w:hAnsi="Arial" w:cs="Arial"/>
          <w:bCs/>
        </w:rPr>
        <w:t>ihr</w:t>
      </w:r>
      <w:r w:rsidR="00674C58">
        <w:rPr>
          <w:rFonts w:ascii="Arial" w:hAnsi="Arial" w:cs="Arial"/>
          <w:bCs/>
        </w:rPr>
        <w:t xml:space="preserve"> Anteil an der Energieproduktion.</w:t>
      </w:r>
    </w:p>
    <w:p w14:paraId="396739D3" w14:textId="77777777" w:rsidR="00390C34" w:rsidRDefault="00390C34" w:rsidP="00813D7B">
      <w:pPr>
        <w:spacing w:after="120" w:line="360" w:lineRule="auto"/>
        <w:rPr>
          <w:rFonts w:ascii="Arial" w:hAnsi="Arial" w:cs="Arial"/>
          <w:bCs/>
        </w:rPr>
      </w:pPr>
    </w:p>
    <w:p w14:paraId="4E33D91E" w14:textId="515A5091" w:rsidR="008843A7" w:rsidRDefault="00F13D02" w:rsidP="00813D7B">
      <w:pPr>
        <w:spacing w:after="120" w:line="360" w:lineRule="auto"/>
        <w:rPr>
          <w:rFonts w:ascii="Arial" w:hAnsi="Arial" w:cs="Arial"/>
          <w:bCs/>
        </w:rPr>
      </w:pPr>
      <w:r>
        <w:rPr>
          <w:noProof/>
        </w:rPr>
        <w:lastRenderedPageBreak/>
        <w:drawing>
          <wp:inline distT="0" distB="0" distL="0" distR="0" wp14:anchorId="15D206C8" wp14:editId="56568C89">
            <wp:extent cx="5760720" cy="2753995"/>
            <wp:effectExtent l="0" t="0" r="0" b="825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2753995"/>
                    </a:xfrm>
                    <a:prstGeom prst="rect">
                      <a:avLst/>
                    </a:prstGeom>
                  </pic:spPr>
                </pic:pic>
              </a:graphicData>
            </a:graphic>
          </wp:inline>
        </w:drawing>
      </w:r>
    </w:p>
    <w:p w14:paraId="1C2691D8" w14:textId="564261CE" w:rsidR="00390C34" w:rsidRPr="00B17353" w:rsidRDefault="00B17353" w:rsidP="00813D7B">
      <w:pPr>
        <w:spacing w:after="120" w:line="360" w:lineRule="auto"/>
        <w:rPr>
          <w:rFonts w:ascii="Arial" w:hAnsi="Arial" w:cs="Arial"/>
          <w:bCs/>
          <w:sz w:val="16"/>
          <w:szCs w:val="16"/>
        </w:rPr>
      </w:pPr>
      <w:r w:rsidRPr="00B17353">
        <w:rPr>
          <w:rFonts w:ascii="Arial" w:hAnsi="Arial" w:cs="Arial"/>
          <w:bCs/>
          <w:sz w:val="16"/>
          <w:szCs w:val="16"/>
        </w:rPr>
        <w:t xml:space="preserve">Quelle: </w:t>
      </w:r>
      <w:proofErr w:type="spellStart"/>
      <w:r w:rsidRPr="00B17353">
        <w:rPr>
          <w:rFonts w:ascii="Arial" w:hAnsi="Arial" w:cs="Arial"/>
          <w:bCs/>
          <w:sz w:val="16"/>
          <w:szCs w:val="16"/>
        </w:rPr>
        <w:t>Verenum</w:t>
      </w:r>
      <w:proofErr w:type="spellEnd"/>
      <w:r w:rsidRPr="00B17353">
        <w:rPr>
          <w:rFonts w:ascii="Arial" w:hAnsi="Arial" w:cs="Arial"/>
          <w:bCs/>
          <w:sz w:val="16"/>
          <w:szCs w:val="16"/>
        </w:rPr>
        <w:t xml:space="preserve"> 2021 in: Hammer, S.; Soini, M.; Iten, R.; Nussbaumer, T.; </w:t>
      </w:r>
      <w:proofErr w:type="spellStart"/>
      <w:r w:rsidRPr="00B17353">
        <w:rPr>
          <w:rFonts w:ascii="Arial" w:hAnsi="Arial" w:cs="Arial"/>
          <w:bCs/>
          <w:sz w:val="16"/>
          <w:szCs w:val="16"/>
        </w:rPr>
        <w:t>Zotter</w:t>
      </w:r>
      <w:proofErr w:type="spellEnd"/>
      <w:r w:rsidRPr="00B17353">
        <w:rPr>
          <w:rFonts w:ascii="Arial" w:hAnsi="Arial" w:cs="Arial"/>
          <w:bCs/>
          <w:sz w:val="16"/>
          <w:szCs w:val="16"/>
        </w:rPr>
        <w:t xml:space="preserve">, P.: Analyse von Hemmnissen und Massnahmen zur Ausschöpfung des Holzenergiepotenzials, </w:t>
      </w:r>
      <w:proofErr w:type="spellStart"/>
      <w:r w:rsidRPr="00B17353">
        <w:rPr>
          <w:rFonts w:ascii="Arial" w:hAnsi="Arial" w:cs="Arial"/>
          <w:bCs/>
          <w:sz w:val="16"/>
          <w:szCs w:val="16"/>
        </w:rPr>
        <w:t>Infras</w:t>
      </w:r>
      <w:proofErr w:type="spellEnd"/>
      <w:r w:rsidRPr="00B17353">
        <w:rPr>
          <w:rFonts w:ascii="Arial" w:hAnsi="Arial" w:cs="Arial"/>
          <w:bCs/>
          <w:sz w:val="16"/>
          <w:szCs w:val="16"/>
        </w:rPr>
        <w:t xml:space="preserve"> Zürich und </w:t>
      </w:r>
      <w:proofErr w:type="spellStart"/>
      <w:r w:rsidRPr="00B17353">
        <w:rPr>
          <w:rFonts w:ascii="Arial" w:hAnsi="Arial" w:cs="Arial"/>
          <w:bCs/>
          <w:sz w:val="16"/>
          <w:szCs w:val="16"/>
        </w:rPr>
        <w:t>Verenum</w:t>
      </w:r>
      <w:proofErr w:type="spellEnd"/>
      <w:r w:rsidRPr="00B17353">
        <w:rPr>
          <w:rFonts w:ascii="Arial" w:hAnsi="Arial" w:cs="Arial"/>
          <w:bCs/>
          <w:sz w:val="16"/>
          <w:szCs w:val="16"/>
        </w:rPr>
        <w:t xml:space="preserve"> Zürich im Auftrag Bundesamt für Energie, Bern 2021</w:t>
      </w:r>
      <w:r w:rsidR="00E1785C">
        <w:rPr>
          <w:rFonts w:ascii="Arial" w:hAnsi="Arial" w:cs="Arial"/>
          <w:bCs/>
          <w:sz w:val="16"/>
          <w:szCs w:val="16"/>
        </w:rPr>
        <w:t>. Abkürzungen: GEV: Gesamtenergieverbrauch; WKK Wärme-Kraft-Koppelung; KVA: Kehrichtverbrennungsanlage</w:t>
      </w:r>
    </w:p>
    <w:p w14:paraId="6F062917" w14:textId="4853D9EB" w:rsidR="00390C34" w:rsidRPr="003415D6" w:rsidRDefault="003415D6" w:rsidP="00813D7B">
      <w:pPr>
        <w:spacing w:after="120" w:line="360" w:lineRule="auto"/>
        <w:rPr>
          <w:rFonts w:ascii="Arial" w:hAnsi="Arial" w:cs="Arial"/>
          <w:b/>
        </w:rPr>
      </w:pPr>
      <w:r w:rsidRPr="003415D6">
        <w:rPr>
          <w:rFonts w:ascii="Arial" w:hAnsi="Arial" w:cs="Arial"/>
          <w:b/>
        </w:rPr>
        <w:t>Holzenergieförderung senkt den Feinstaub</w:t>
      </w:r>
    </w:p>
    <w:p w14:paraId="633CA868" w14:textId="77777777" w:rsidR="00473F56" w:rsidRDefault="00F941B6" w:rsidP="00813D7B">
      <w:pPr>
        <w:spacing w:after="120" w:line="360" w:lineRule="auto"/>
        <w:rPr>
          <w:rFonts w:ascii="Arial" w:hAnsi="Arial" w:cs="Arial"/>
          <w:bCs/>
        </w:rPr>
      </w:pPr>
      <w:r>
        <w:rPr>
          <w:rFonts w:ascii="Arial" w:hAnsi="Arial" w:cs="Arial"/>
          <w:bCs/>
        </w:rPr>
        <w:t xml:space="preserve">Was paradox tönt, hat also eine einleuchtende Erklärung. Drei Faktoren verminderten </w:t>
      </w:r>
      <w:r w:rsidR="007725A3">
        <w:rPr>
          <w:rFonts w:ascii="Arial" w:hAnsi="Arial" w:cs="Arial"/>
          <w:bCs/>
        </w:rPr>
        <w:t xml:space="preserve">in den letzten dreissig Jahren </w:t>
      </w:r>
      <w:r>
        <w:rPr>
          <w:rFonts w:ascii="Arial" w:hAnsi="Arial" w:cs="Arial"/>
          <w:bCs/>
        </w:rPr>
        <w:t xml:space="preserve">die Feinstaubemissionen aus Holzheizungen trotz </w:t>
      </w:r>
      <w:r w:rsidR="007725A3">
        <w:rPr>
          <w:rFonts w:ascii="Arial" w:hAnsi="Arial" w:cs="Arial"/>
          <w:bCs/>
        </w:rPr>
        <w:t xml:space="preserve">massiver </w:t>
      </w:r>
      <w:r>
        <w:rPr>
          <w:rFonts w:ascii="Arial" w:hAnsi="Arial" w:cs="Arial"/>
          <w:bCs/>
        </w:rPr>
        <w:t xml:space="preserve">Zunahme der Energieproduktion. </w:t>
      </w:r>
      <w:r w:rsidR="009E44C2">
        <w:rPr>
          <w:rFonts w:ascii="Arial" w:hAnsi="Arial" w:cs="Arial"/>
          <w:bCs/>
        </w:rPr>
        <w:t xml:space="preserve">Erstens die rasante Entwicklung der Anlagentechnik, zweitens die kontinuierlich verschärften Grenzwerte der Luftreinhalte-Verordnung LRV und drittens die </w:t>
      </w:r>
      <w:r w:rsidR="007725A3">
        <w:rPr>
          <w:rFonts w:ascii="Arial" w:hAnsi="Arial" w:cs="Arial"/>
          <w:bCs/>
        </w:rPr>
        <w:t xml:space="preserve">breite </w:t>
      </w:r>
      <w:r w:rsidR="009E44C2">
        <w:rPr>
          <w:rFonts w:ascii="Arial" w:hAnsi="Arial" w:cs="Arial"/>
          <w:bCs/>
        </w:rPr>
        <w:t>Kommunikation von schadstoffsenkenden Anfeuer</w:t>
      </w:r>
      <w:r w:rsidR="007725A3">
        <w:rPr>
          <w:rFonts w:ascii="Arial" w:hAnsi="Arial" w:cs="Arial"/>
          <w:bCs/>
        </w:rPr>
        <w:t>ungs</w:t>
      </w:r>
      <w:r w:rsidR="009E44C2">
        <w:rPr>
          <w:rFonts w:ascii="Arial" w:hAnsi="Arial" w:cs="Arial"/>
          <w:bCs/>
        </w:rPr>
        <w:t xml:space="preserve">methoden </w:t>
      </w:r>
      <w:r w:rsidR="007725A3">
        <w:rPr>
          <w:rFonts w:ascii="Arial" w:hAnsi="Arial" w:cs="Arial"/>
          <w:bCs/>
        </w:rPr>
        <w:t xml:space="preserve">und korrekten Brennholzqualitäten </w:t>
      </w:r>
      <w:r w:rsidR="009E44C2">
        <w:rPr>
          <w:rFonts w:ascii="Arial" w:hAnsi="Arial" w:cs="Arial"/>
          <w:bCs/>
        </w:rPr>
        <w:t>bei kleinen, handbeschickten Holzfeuerungen</w:t>
      </w:r>
      <w:r w:rsidR="007725A3">
        <w:rPr>
          <w:rFonts w:ascii="Arial" w:hAnsi="Arial" w:cs="Arial"/>
          <w:bCs/>
        </w:rPr>
        <w:t xml:space="preserve">. </w:t>
      </w:r>
    </w:p>
    <w:p w14:paraId="53DBD580" w14:textId="551B3915" w:rsidR="003415D6" w:rsidRDefault="007725A3" w:rsidP="00813D7B">
      <w:pPr>
        <w:spacing w:after="120" w:line="360" w:lineRule="auto"/>
        <w:rPr>
          <w:rFonts w:ascii="Arial" w:hAnsi="Arial" w:cs="Arial"/>
          <w:bCs/>
        </w:rPr>
      </w:pPr>
      <w:r>
        <w:rPr>
          <w:rFonts w:ascii="Arial" w:hAnsi="Arial" w:cs="Arial"/>
          <w:bCs/>
        </w:rPr>
        <w:t>Nach wie vor liegt ein grosses Potential von Energieholz in der Schweiz brach. Dieses soll</w:t>
      </w:r>
      <w:r w:rsidR="00473F56">
        <w:rPr>
          <w:rFonts w:ascii="Arial" w:hAnsi="Arial" w:cs="Arial"/>
          <w:bCs/>
        </w:rPr>
        <w:t>te aus Gründen des Klimaschutzes</w:t>
      </w:r>
      <w:r>
        <w:rPr>
          <w:rFonts w:ascii="Arial" w:hAnsi="Arial" w:cs="Arial"/>
          <w:bCs/>
        </w:rPr>
        <w:t xml:space="preserve"> so schnell wie möglich vollständig genutzt werden. Finanzielle Förderanreize beschleunigen den Bau neuer Projekte und die Sanierung bestehender Anlagen. </w:t>
      </w:r>
      <w:r w:rsidR="00473F56">
        <w:rPr>
          <w:rFonts w:ascii="Arial" w:hAnsi="Arial" w:cs="Arial"/>
          <w:bCs/>
        </w:rPr>
        <w:t>Gleichzeitig implementieren sie die feinstaubarmen Holzheizungen und ersetzen alte Anlagen mit vergleichsweise höheren Feinstaubemissionen. Der daraus resultierende ökologische Nutzen ist gross.</w:t>
      </w:r>
    </w:p>
    <w:p w14:paraId="1069AB68" w14:textId="20E0144C" w:rsidR="00E1785C" w:rsidRDefault="00E1785C">
      <w:pPr>
        <w:spacing w:after="0" w:line="240" w:lineRule="auto"/>
        <w:rPr>
          <w:rFonts w:ascii="Arial" w:hAnsi="Arial" w:cs="Arial"/>
          <w:bCs/>
        </w:rPr>
      </w:pPr>
      <w:r>
        <w:rPr>
          <w:rFonts w:ascii="Arial" w:hAnsi="Arial" w:cs="Arial"/>
          <w:bCs/>
        </w:rPr>
        <w:br w:type="page"/>
      </w:r>
    </w:p>
    <w:p w14:paraId="4F7770BD" w14:textId="77777777" w:rsidR="00C22180" w:rsidRDefault="00C22180" w:rsidP="00813D7B">
      <w:pPr>
        <w:spacing w:after="120" w:line="360" w:lineRule="auto"/>
        <w:rPr>
          <w:rFonts w:ascii="Arial" w:hAnsi="Arial" w:cs="Arial"/>
          <w:bCs/>
        </w:rPr>
      </w:pPr>
    </w:p>
    <w:p w14:paraId="214FCA53" w14:textId="560DAF9F" w:rsidR="00C22180" w:rsidRPr="00C164C2" w:rsidRDefault="00C22180" w:rsidP="00C164C2">
      <w:pPr>
        <w:pBdr>
          <w:top w:val="single" w:sz="4" w:space="1" w:color="auto"/>
          <w:left w:val="single" w:sz="4" w:space="4" w:color="auto"/>
          <w:bottom w:val="single" w:sz="4" w:space="1" w:color="auto"/>
          <w:right w:val="single" w:sz="4" w:space="4" w:color="auto"/>
        </w:pBdr>
        <w:spacing w:after="120" w:line="360" w:lineRule="auto"/>
        <w:rPr>
          <w:rFonts w:ascii="Arial" w:hAnsi="Arial" w:cs="Arial"/>
          <w:b/>
        </w:rPr>
      </w:pPr>
      <w:r w:rsidRPr="00C164C2">
        <w:rPr>
          <w:rFonts w:ascii="Arial" w:hAnsi="Arial" w:cs="Arial"/>
          <w:b/>
        </w:rPr>
        <w:t>Zusammenfassung</w:t>
      </w:r>
    </w:p>
    <w:p w14:paraId="05138694" w14:textId="19C49057" w:rsidR="000124BD" w:rsidRDefault="000124BD" w:rsidP="00C164C2">
      <w:pPr>
        <w:pBdr>
          <w:top w:val="single" w:sz="4" w:space="1" w:color="auto"/>
          <w:left w:val="single" w:sz="4" w:space="4" w:color="auto"/>
          <w:bottom w:val="single" w:sz="4" w:space="1" w:color="auto"/>
          <w:right w:val="single" w:sz="4" w:space="4" w:color="auto"/>
        </w:pBdr>
        <w:spacing w:after="120" w:line="360" w:lineRule="auto"/>
        <w:rPr>
          <w:rFonts w:ascii="Arial" w:hAnsi="Arial" w:cs="Arial"/>
          <w:bCs/>
        </w:rPr>
      </w:pPr>
      <w:r>
        <w:rPr>
          <w:rFonts w:ascii="Arial" w:hAnsi="Arial" w:cs="Arial"/>
          <w:bCs/>
        </w:rPr>
        <w:t xml:space="preserve">Mehr Holzenergie bedeutet weniger Feinstaub. </w:t>
      </w:r>
      <w:r w:rsidRPr="000124BD">
        <w:rPr>
          <w:rFonts w:ascii="Arial" w:hAnsi="Arial" w:cs="Arial"/>
          <w:bCs/>
        </w:rPr>
        <w:t>Das tönt paradox, ist abe</w:t>
      </w:r>
      <w:r>
        <w:rPr>
          <w:rFonts w:ascii="Arial" w:hAnsi="Arial" w:cs="Arial"/>
          <w:bCs/>
        </w:rPr>
        <w:t>r eine erfreuliche Entwicklung in den letzten 30 Jahren. Seit 1990 haben die jährlichen</w:t>
      </w:r>
      <w:r w:rsidR="00C164C2">
        <w:rPr>
          <w:rFonts w:ascii="Arial" w:hAnsi="Arial" w:cs="Arial"/>
          <w:bCs/>
        </w:rPr>
        <w:t xml:space="preserve"> </w:t>
      </w:r>
      <w:r>
        <w:rPr>
          <w:rFonts w:ascii="Arial" w:hAnsi="Arial" w:cs="Arial"/>
          <w:bCs/>
        </w:rPr>
        <w:t>Feinstaubemissionen aus Holzheizungen von rund 7'000 Tonnen auf heute noch 2'000 Tonnen abgenommen. Gleichzeitig stieg die Energieproduktion um rund 70 Prozent, von 30 auf 50 Petajoules. Drei Faktoren sind dafür verantwortlich. Erstens die verbesserte Technik der Holzheizungen, zweitens die schrittweise verschärften Feinstaubgrenzwerte der Luftreinhalte-Verordnung LRV und drittens die breit angelegte Kommunikation über den richtigen Betrieb kleiner Stückholzheizungen. Angeblich hohe Feinstaubemissionen sind also kein Argument mehr gegen die einheimische, klimaneutrale und erneuerbare Holzenergie.</w:t>
      </w:r>
    </w:p>
    <w:p w14:paraId="58D90C95" w14:textId="77777777" w:rsidR="00C164C2" w:rsidRPr="000124BD" w:rsidRDefault="00C164C2" w:rsidP="00813D7B">
      <w:pPr>
        <w:spacing w:after="120" w:line="360" w:lineRule="auto"/>
        <w:rPr>
          <w:rFonts w:ascii="Arial" w:hAnsi="Arial" w:cs="Arial"/>
          <w:bCs/>
        </w:rPr>
      </w:pPr>
    </w:p>
    <w:p w14:paraId="50265C8E" w14:textId="77777777" w:rsidR="00635AC8" w:rsidRPr="004137E7" w:rsidRDefault="00635AC8" w:rsidP="009F7EE2">
      <w:pPr>
        <w:pBdr>
          <w:top w:val="single" w:sz="4" w:space="1" w:color="auto"/>
          <w:left w:val="single" w:sz="4" w:space="4" w:color="auto"/>
          <w:bottom w:val="single" w:sz="4" w:space="1" w:color="auto"/>
          <w:right w:val="single" w:sz="4" w:space="4" w:color="auto"/>
        </w:pBdr>
        <w:spacing w:after="120" w:line="360" w:lineRule="auto"/>
        <w:rPr>
          <w:rFonts w:ascii="Arial" w:hAnsi="Arial" w:cs="Arial"/>
          <w:b/>
        </w:rPr>
      </w:pPr>
      <w:r w:rsidRPr="004137E7">
        <w:rPr>
          <w:rFonts w:ascii="Arial" w:hAnsi="Arial" w:cs="Arial"/>
          <w:b/>
        </w:rPr>
        <w:t>Über Holzenergie Schweiz</w:t>
      </w:r>
    </w:p>
    <w:p w14:paraId="6AB996C8" w14:textId="77777777" w:rsidR="00635AC8" w:rsidRPr="004137E7" w:rsidRDefault="00635AC8" w:rsidP="009F7EE2">
      <w:pPr>
        <w:pBdr>
          <w:top w:val="single" w:sz="4" w:space="1" w:color="auto"/>
          <w:left w:val="single" w:sz="4" w:space="4" w:color="auto"/>
          <w:bottom w:val="single" w:sz="4" w:space="1" w:color="auto"/>
          <w:right w:val="single" w:sz="4" w:space="4" w:color="auto"/>
        </w:pBdr>
        <w:spacing w:after="120" w:line="360" w:lineRule="auto"/>
        <w:rPr>
          <w:rFonts w:ascii="Arial" w:hAnsi="Arial" w:cs="Arial"/>
        </w:rPr>
      </w:pPr>
      <w:r w:rsidRPr="004137E7">
        <w:rPr>
          <w:rFonts w:ascii="Arial" w:hAnsi="Arial" w:cs="Arial"/>
        </w:rPr>
        <w:t xml:space="preserve">Der Branchenverband Holzenergie Schweiz betreibt seit </w:t>
      </w:r>
      <w:r w:rsidR="00F02364">
        <w:rPr>
          <w:rFonts w:ascii="Arial" w:hAnsi="Arial" w:cs="Arial"/>
        </w:rPr>
        <w:t>1979</w:t>
      </w:r>
      <w:r w:rsidRPr="004137E7">
        <w:rPr>
          <w:rFonts w:ascii="Arial" w:hAnsi="Arial" w:cs="Arial"/>
        </w:rPr>
        <w:t xml:space="preserve"> einen professionellen Informations- und Beratungsdienst und setzt sich bei Behörden und Entscheidungsträgern für eine vermehrte Nutzung der „Wärme aus dem Wald“ ein.</w:t>
      </w:r>
      <w:r w:rsidR="00F02364">
        <w:rPr>
          <w:rFonts w:ascii="Arial" w:hAnsi="Arial" w:cs="Arial"/>
        </w:rPr>
        <w:t xml:space="preserve"> www.holzenergie.ch</w:t>
      </w:r>
    </w:p>
    <w:p w14:paraId="0ED8E39B" w14:textId="77777777" w:rsidR="00B36748" w:rsidRDefault="00B36748" w:rsidP="009F7EE2">
      <w:pPr>
        <w:spacing w:after="120" w:line="360" w:lineRule="auto"/>
        <w:rPr>
          <w:rFonts w:ascii="Arial" w:hAnsi="Arial" w:cs="Arial"/>
          <w:i/>
          <w:sz w:val="20"/>
        </w:rPr>
      </w:pPr>
    </w:p>
    <w:tbl>
      <w:tblPr>
        <w:tblStyle w:val="Tabellenraster"/>
        <w:tblW w:w="9606" w:type="dxa"/>
        <w:tblLook w:val="04A0" w:firstRow="1" w:lastRow="0" w:firstColumn="1" w:lastColumn="0" w:noHBand="0" w:noVBand="1"/>
      </w:tblPr>
      <w:tblGrid>
        <w:gridCol w:w="2830"/>
        <w:gridCol w:w="6776"/>
      </w:tblGrid>
      <w:tr w:rsidR="00E1785C" w14:paraId="2BCAB2E2" w14:textId="77777777" w:rsidTr="00D42723">
        <w:tc>
          <w:tcPr>
            <w:tcW w:w="2830" w:type="dxa"/>
          </w:tcPr>
          <w:p w14:paraId="76466943" w14:textId="6C52774B" w:rsidR="004302B6" w:rsidRDefault="00D42723" w:rsidP="004302B6">
            <w:pPr>
              <w:spacing w:after="40"/>
              <w:rPr>
                <w:rFonts w:ascii="Arial" w:hAnsi="Arial" w:cs="Arial"/>
                <w:i/>
                <w:sz w:val="20"/>
              </w:rPr>
            </w:pPr>
            <w:r>
              <w:rPr>
                <w:noProof/>
              </w:rPr>
              <w:drawing>
                <wp:inline distT="0" distB="0" distL="0" distR="0" wp14:anchorId="2A003CA1" wp14:editId="2928678B">
                  <wp:extent cx="798393" cy="587828"/>
                  <wp:effectExtent l="0" t="0" r="1905" b="317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16873" cy="601434"/>
                          </a:xfrm>
                          <a:prstGeom prst="rect">
                            <a:avLst/>
                          </a:prstGeom>
                        </pic:spPr>
                      </pic:pic>
                    </a:graphicData>
                  </a:graphic>
                </wp:inline>
              </w:drawing>
            </w:r>
            <w:r w:rsidR="004C2E47">
              <w:rPr>
                <w:rFonts w:ascii="Arial" w:hAnsi="Arial" w:cs="Arial"/>
                <w:i/>
                <w:sz w:val="20"/>
              </w:rPr>
              <w:t xml:space="preserve">  </w:t>
            </w:r>
            <w:r w:rsidR="004C2E47">
              <w:rPr>
                <w:noProof/>
              </w:rPr>
              <w:drawing>
                <wp:inline distT="0" distB="0" distL="0" distR="0" wp14:anchorId="1877CB8C" wp14:editId="0D413384">
                  <wp:extent cx="769775" cy="583676"/>
                  <wp:effectExtent l="0" t="0" r="0" b="698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79728" cy="591223"/>
                          </a:xfrm>
                          <a:prstGeom prst="rect">
                            <a:avLst/>
                          </a:prstGeom>
                        </pic:spPr>
                      </pic:pic>
                    </a:graphicData>
                  </a:graphic>
                </wp:inline>
              </w:drawing>
            </w:r>
          </w:p>
        </w:tc>
        <w:tc>
          <w:tcPr>
            <w:tcW w:w="6776" w:type="dxa"/>
          </w:tcPr>
          <w:p w14:paraId="06412A60" w14:textId="77777777" w:rsidR="00493AEE" w:rsidRDefault="00493AEE" w:rsidP="00886B7B">
            <w:pPr>
              <w:spacing w:after="40"/>
              <w:rPr>
                <w:rFonts w:ascii="Arial" w:hAnsi="Arial" w:cs="Arial"/>
                <w:i/>
                <w:sz w:val="20"/>
              </w:rPr>
            </w:pPr>
            <w:r w:rsidRPr="007A3AC6">
              <w:rPr>
                <w:rFonts w:ascii="Arial" w:hAnsi="Arial" w:cs="Arial"/>
                <w:b/>
                <w:i/>
                <w:sz w:val="20"/>
              </w:rPr>
              <w:t>Bildlegende:</w:t>
            </w:r>
            <w:r>
              <w:rPr>
                <w:rFonts w:ascii="Arial" w:hAnsi="Arial" w:cs="Arial"/>
                <w:i/>
                <w:sz w:val="20"/>
              </w:rPr>
              <w:t xml:space="preserve"> </w:t>
            </w:r>
          </w:p>
          <w:p w14:paraId="555ADEF0" w14:textId="7122F534" w:rsidR="001B1336" w:rsidRDefault="001B1336" w:rsidP="00886B7B">
            <w:pPr>
              <w:spacing w:after="40"/>
              <w:rPr>
                <w:rFonts w:ascii="Arial" w:hAnsi="Arial" w:cs="Arial"/>
                <w:i/>
                <w:sz w:val="20"/>
              </w:rPr>
            </w:pPr>
          </w:p>
          <w:p w14:paraId="6525C858" w14:textId="4B790D95" w:rsidR="0089026C" w:rsidRDefault="00177E59" w:rsidP="00886B7B">
            <w:pPr>
              <w:spacing w:after="40"/>
              <w:rPr>
                <w:rFonts w:ascii="Arial" w:hAnsi="Arial" w:cs="Arial"/>
                <w:i/>
                <w:sz w:val="20"/>
              </w:rPr>
            </w:pPr>
            <w:r>
              <w:rPr>
                <w:rFonts w:ascii="Arial" w:hAnsi="Arial" w:cs="Arial"/>
                <w:i/>
                <w:sz w:val="20"/>
              </w:rPr>
              <w:t>Rauchzeichen</w:t>
            </w:r>
            <w:r w:rsidR="003415D6">
              <w:rPr>
                <w:rFonts w:ascii="Arial" w:hAnsi="Arial" w:cs="Arial"/>
                <w:i/>
                <w:sz w:val="20"/>
              </w:rPr>
              <w:t xml:space="preserve"> mit Feinstaub</w:t>
            </w:r>
            <w:r>
              <w:rPr>
                <w:rFonts w:ascii="Arial" w:hAnsi="Arial" w:cs="Arial"/>
                <w:i/>
                <w:sz w:val="20"/>
              </w:rPr>
              <w:t xml:space="preserve">: Rauch </w:t>
            </w:r>
            <w:r w:rsidR="003150FE">
              <w:rPr>
                <w:rFonts w:ascii="Arial" w:hAnsi="Arial" w:cs="Arial"/>
                <w:i/>
                <w:sz w:val="20"/>
              </w:rPr>
              <w:t>quillt direkt aus dem Kamin</w:t>
            </w:r>
            <w:r>
              <w:rPr>
                <w:rFonts w:ascii="Arial" w:hAnsi="Arial" w:cs="Arial"/>
                <w:i/>
                <w:sz w:val="20"/>
              </w:rPr>
              <w:t>.</w:t>
            </w:r>
            <w:r w:rsidR="00932C61">
              <w:rPr>
                <w:rFonts w:ascii="Arial" w:hAnsi="Arial" w:cs="Arial"/>
                <w:i/>
                <w:sz w:val="20"/>
              </w:rPr>
              <w:t xml:space="preserve"> </w:t>
            </w:r>
          </w:p>
          <w:p w14:paraId="041B1301" w14:textId="77777777" w:rsidR="00CD0039" w:rsidRDefault="00CD0039" w:rsidP="00886B7B">
            <w:pPr>
              <w:spacing w:after="40"/>
              <w:rPr>
                <w:rFonts w:ascii="Arial" w:hAnsi="Arial" w:cs="Arial"/>
                <w:i/>
                <w:sz w:val="20"/>
              </w:rPr>
            </w:pPr>
          </w:p>
          <w:p w14:paraId="71CBA01F" w14:textId="00F6DF46" w:rsidR="00493AEE" w:rsidRPr="00F06423" w:rsidRDefault="00493AEE" w:rsidP="00886B7B">
            <w:pPr>
              <w:spacing w:after="40"/>
              <w:rPr>
                <w:rFonts w:ascii="Arial" w:hAnsi="Arial" w:cs="Arial"/>
                <w:i/>
                <w:sz w:val="20"/>
              </w:rPr>
            </w:pPr>
            <w:r>
              <w:rPr>
                <w:rFonts w:ascii="Arial" w:hAnsi="Arial" w:cs="Arial"/>
                <w:i/>
                <w:sz w:val="20"/>
              </w:rPr>
              <w:t xml:space="preserve">Quelle: </w:t>
            </w:r>
            <w:r w:rsidR="0083177B">
              <w:rPr>
                <w:rFonts w:ascii="Arial" w:hAnsi="Arial" w:cs="Arial"/>
                <w:i/>
                <w:sz w:val="20"/>
              </w:rPr>
              <w:t xml:space="preserve">Holzenergie Schweiz, Christoph Rutschmann </w:t>
            </w:r>
          </w:p>
        </w:tc>
      </w:tr>
      <w:tr w:rsidR="00E1785C" w14:paraId="429D4054" w14:textId="77777777" w:rsidTr="00D42723">
        <w:tc>
          <w:tcPr>
            <w:tcW w:w="2830" w:type="dxa"/>
          </w:tcPr>
          <w:p w14:paraId="4ED4DDEB" w14:textId="55A25204" w:rsidR="00177E59" w:rsidRDefault="003415D6" w:rsidP="00CD1C41">
            <w:pPr>
              <w:spacing w:after="40"/>
              <w:rPr>
                <w:rFonts w:ascii="Arial" w:hAnsi="Arial" w:cs="Arial"/>
                <w:i/>
                <w:sz w:val="20"/>
              </w:rPr>
            </w:pPr>
            <w:r>
              <w:rPr>
                <w:noProof/>
              </w:rPr>
              <w:drawing>
                <wp:inline distT="0" distB="0" distL="0" distR="0" wp14:anchorId="4F314130" wp14:editId="101DECAE">
                  <wp:extent cx="807522" cy="608951"/>
                  <wp:effectExtent l="0" t="0" r="0" b="127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35806" cy="630280"/>
                          </a:xfrm>
                          <a:prstGeom prst="rect">
                            <a:avLst/>
                          </a:prstGeom>
                        </pic:spPr>
                      </pic:pic>
                    </a:graphicData>
                  </a:graphic>
                </wp:inline>
              </w:drawing>
            </w:r>
          </w:p>
        </w:tc>
        <w:tc>
          <w:tcPr>
            <w:tcW w:w="6776" w:type="dxa"/>
          </w:tcPr>
          <w:p w14:paraId="57526D2A" w14:textId="77777777" w:rsidR="00177E59" w:rsidRDefault="00177E59" w:rsidP="00CD1C41">
            <w:pPr>
              <w:spacing w:after="40"/>
              <w:rPr>
                <w:rFonts w:ascii="Arial" w:hAnsi="Arial" w:cs="Arial"/>
                <w:i/>
                <w:sz w:val="20"/>
              </w:rPr>
            </w:pPr>
            <w:r w:rsidRPr="007A3AC6">
              <w:rPr>
                <w:rFonts w:ascii="Arial" w:hAnsi="Arial" w:cs="Arial"/>
                <w:b/>
                <w:i/>
                <w:sz w:val="20"/>
              </w:rPr>
              <w:t>Bildlegende:</w:t>
            </w:r>
            <w:r>
              <w:rPr>
                <w:rFonts w:ascii="Arial" w:hAnsi="Arial" w:cs="Arial"/>
                <w:i/>
                <w:sz w:val="20"/>
              </w:rPr>
              <w:t xml:space="preserve"> </w:t>
            </w:r>
          </w:p>
          <w:p w14:paraId="1032DA93" w14:textId="77777777" w:rsidR="00177E59" w:rsidRDefault="00177E59" w:rsidP="00CD1C41">
            <w:pPr>
              <w:spacing w:after="40"/>
              <w:rPr>
                <w:rFonts w:ascii="Arial" w:hAnsi="Arial" w:cs="Arial"/>
                <w:i/>
                <w:sz w:val="20"/>
              </w:rPr>
            </w:pPr>
          </w:p>
          <w:p w14:paraId="09F7E59D" w14:textId="0973FE49" w:rsidR="00177E59" w:rsidRDefault="003415D6" w:rsidP="00CD1C41">
            <w:pPr>
              <w:spacing w:after="40"/>
              <w:rPr>
                <w:rFonts w:ascii="Arial" w:hAnsi="Arial" w:cs="Arial"/>
                <w:i/>
                <w:sz w:val="20"/>
              </w:rPr>
            </w:pPr>
            <w:r>
              <w:rPr>
                <w:rFonts w:ascii="Arial" w:hAnsi="Arial" w:cs="Arial"/>
                <w:i/>
                <w:sz w:val="20"/>
              </w:rPr>
              <w:t>Feinstaubarm: Damp</w:t>
            </w:r>
            <w:r w:rsidR="00177E59">
              <w:rPr>
                <w:rFonts w:ascii="Arial" w:hAnsi="Arial" w:cs="Arial"/>
                <w:i/>
                <w:sz w:val="20"/>
              </w:rPr>
              <w:t>fschwade kondensiert erst nach der Kaminmündung.</w:t>
            </w:r>
          </w:p>
          <w:p w14:paraId="063071F5" w14:textId="77777777" w:rsidR="00177E59" w:rsidRDefault="00177E59" w:rsidP="00CD1C41">
            <w:pPr>
              <w:spacing w:after="40"/>
              <w:rPr>
                <w:rFonts w:ascii="Arial" w:hAnsi="Arial" w:cs="Arial"/>
                <w:i/>
                <w:sz w:val="20"/>
              </w:rPr>
            </w:pPr>
          </w:p>
          <w:p w14:paraId="0B908725" w14:textId="77777777" w:rsidR="00177E59" w:rsidRPr="00F06423" w:rsidRDefault="00177E59" w:rsidP="00CD1C41">
            <w:pPr>
              <w:spacing w:after="40"/>
              <w:rPr>
                <w:rFonts w:ascii="Arial" w:hAnsi="Arial" w:cs="Arial"/>
                <w:i/>
                <w:sz w:val="20"/>
              </w:rPr>
            </w:pPr>
            <w:r>
              <w:rPr>
                <w:rFonts w:ascii="Arial" w:hAnsi="Arial" w:cs="Arial"/>
                <w:i/>
                <w:sz w:val="20"/>
              </w:rPr>
              <w:t xml:space="preserve">Quelle: Holzenergie Schweiz, Christoph Rutschmann </w:t>
            </w:r>
          </w:p>
        </w:tc>
      </w:tr>
      <w:tr w:rsidR="00E1785C" w14:paraId="6B504C86" w14:textId="77777777" w:rsidTr="00D42723">
        <w:tc>
          <w:tcPr>
            <w:tcW w:w="2830" w:type="dxa"/>
          </w:tcPr>
          <w:p w14:paraId="25B99E99" w14:textId="7DA0D306" w:rsidR="00177E59" w:rsidRDefault="00390C34" w:rsidP="00CD1C41">
            <w:pPr>
              <w:spacing w:after="40"/>
              <w:rPr>
                <w:rFonts w:ascii="Arial" w:hAnsi="Arial" w:cs="Arial"/>
                <w:i/>
                <w:sz w:val="20"/>
              </w:rPr>
            </w:pPr>
            <w:r>
              <w:rPr>
                <w:rFonts w:ascii="Arial" w:hAnsi="Arial" w:cs="Arial"/>
                <w:i/>
                <w:noProof/>
                <w:sz w:val="20"/>
              </w:rPr>
              <w:drawing>
                <wp:inline distT="0" distB="0" distL="0" distR="0" wp14:anchorId="4F592169" wp14:editId="1080FD14">
                  <wp:extent cx="1609530" cy="885773"/>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52236" cy="909275"/>
                          </a:xfrm>
                          <a:prstGeom prst="rect">
                            <a:avLst/>
                          </a:prstGeom>
                          <a:noFill/>
                        </pic:spPr>
                      </pic:pic>
                    </a:graphicData>
                  </a:graphic>
                </wp:inline>
              </w:drawing>
            </w:r>
          </w:p>
        </w:tc>
        <w:tc>
          <w:tcPr>
            <w:tcW w:w="6776" w:type="dxa"/>
          </w:tcPr>
          <w:p w14:paraId="5D062361" w14:textId="77777777" w:rsidR="00177E59" w:rsidRDefault="00177E59" w:rsidP="00CD1C41">
            <w:pPr>
              <w:spacing w:after="40"/>
              <w:rPr>
                <w:rFonts w:ascii="Arial" w:hAnsi="Arial" w:cs="Arial"/>
                <w:i/>
                <w:sz w:val="20"/>
              </w:rPr>
            </w:pPr>
            <w:r w:rsidRPr="007A3AC6">
              <w:rPr>
                <w:rFonts w:ascii="Arial" w:hAnsi="Arial" w:cs="Arial"/>
                <w:b/>
                <w:i/>
                <w:sz w:val="20"/>
              </w:rPr>
              <w:t>Bildlegende:</w:t>
            </w:r>
            <w:r>
              <w:rPr>
                <w:rFonts w:ascii="Arial" w:hAnsi="Arial" w:cs="Arial"/>
                <w:i/>
                <w:sz w:val="20"/>
              </w:rPr>
              <w:t xml:space="preserve"> </w:t>
            </w:r>
          </w:p>
          <w:p w14:paraId="4F882B3C" w14:textId="77777777" w:rsidR="00177E59" w:rsidRDefault="00177E59" w:rsidP="00CD1C41">
            <w:pPr>
              <w:spacing w:after="40"/>
              <w:rPr>
                <w:rFonts w:ascii="Arial" w:hAnsi="Arial" w:cs="Arial"/>
                <w:i/>
                <w:sz w:val="20"/>
              </w:rPr>
            </w:pPr>
          </w:p>
          <w:p w14:paraId="40DA838A" w14:textId="75C9A653" w:rsidR="00177E59" w:rsidRDefault="003150FE" w:rsidP="00CD1C41">
            <w:pPr>
              <w:spacing w:after="40"/>
              <w:rPr>
                <w:rFonts w:ascii="Arial" w:hAnsi="Arial" w:cs="Arial"/>
                <w:i/>
                <w:sz w:val="20"/>
              </w:rPr>
            </w:pPr>
            <w:r>
              <w:rPr>
                <w:rFonts w:ascii="Arial" w:hAnsi="Arial" w:cs="Arial"/>
                <w:i/>
                <w:sz w:val="20"/>
              </w:rPr>
              <w:t>Immer weniger Feinstaub aus Holzheizungen: Rückgang um zwei Drittel in dreissig Jahren</w:t>
            </w:r>
            <w:r w:rsidR="00AE058B">
              <w:rPr>
                <w:rFonts w:ascii="Arial" w:hAnsi="Arial" w:cs="Arial"/>
                <w:i/>
                <w:sz w:val="20"/>
              </w:rPr>
              <w:t>.</w:t>
            </w:r>
          </w:p>
          <w:p w14:paraId="0EFE1B6C" w14:textId="77777777" w:rsidR="003150FE" w:rsidRDefault="003150FE" w:rsidP="00CD1C41">
            <w:pPr>
              <w:spacing w:after="40"/>
              <w:rPr>
                <w:rFonts w:ascii="Arial" w:hAnsi="Arial" w:cs="Arial"/>
                <w:i/>
                <w:sz w:val="20"/>
              </w:rPr>
            </w:pPr>
          </w:p>
          <w:p w14:paraId="19F51C6D" w14:textId="3775C07E" w:rsidR="00177E59" w:rsidRPr="00F06423" w:rsidRDefault="00177E59" w:rsidP="00CD1C41">
            <w:pPr>
              <w:spacing w:after="40"/>
              <w:rPr>
                <w:rFonts w:ascii="Arial" w:hAnsi="Arial" w:cs="Arial"/>
                <w:i/>
                <w:sz w:val="20"/>
              </w:rPr>
            </w:pPr>
            <w:bookmarkStart w:id="0" w:name="_Hlk92799495"/>
            <w:r>
              <w:rPr>
                <w:rFonts w:ascii="Arial" w:hAnsi="Arial" w:cs="Arial"/>
                <w:i/>
                <w:sz w:val="20"/>
              </w:rPr>
              <w:t xml:space="preserve">Quelle: </w:t>
            </w:r>
            <w:proofErr w:type="spellStart"/>
            <w:r w:rsidR="003150FE" w:rsidRPr="003150FE">
              <w:rPr>
                <w:rFonts w:ascii="Arial" w:hAnsi="Arial" w:cs="Arial"/>
                <w:i/>
                <w:sz w:val="20"/>
              </w:rPr>
              <w:t>Verenum</w:t>
            </w:r>
            <w:proofErr w:type="spellEnd"/>
            <w:r w:rsidR="003150FE" w:rsidRPr="003150FE">
              <w:rPr>
                <w:rFonts w:ascii="Arial" w:hAnsi="Arial" w:cs="Arial"/>
                <w:i/>
                <w:sz w:val="20"/>
              </w:rPr>
              <w:t xml:space="preserve"> 2021 in: Hammer, S.; Soini, M.; Iten, R.; Nussbaumer, T.; </w:t>
            </w:r>
            <w:proofErr w:type="spellStart"/>
            <w:r w:rsidR="003150FE" w:rsidRPr="003150FE">
              <w:rPr>
                <w:rFonts w:ascii="Arial" w:hAnsi="Arial" w:cs="Arial"/>
                <w:i/>
                <w:sz w:val="20"/>
              </w:rPr>
              <w:t>Zotter</w:t>
            </w:r>
            <w:proofErr w:type="spellEnd"/>
            <w:r w:rsidR="003150FE" w:rsidRPr="003150FE">
              <w:rPr>
                <w:rFonts w:ascii="Arial" w:hAnsi="Arial" w:cs="Arial"/>
                <w:i/>
                <w:sz w:val="20"/>
              </w:rPr>
              <w:t xml:space="preserve">, P.: Analyse von Hemmnissen und Massnahmen zur Ausschöpfung des Holzenergiepotenzials, </w:t>
            </w:r>
            <w:proofErr w:type="spellStart"/>
            <w:r w:rsidR="003150FE" w:rsidRPr="003150FE">
              <w:rPr>
                <w:rFonts w:ascii="Arial" w:hAnsi="Arial" w:cs="Arial"/>
                <w:i/>
                <w:sz w:val="20"/>
              </w:rPr>
              <w:t>Infras</w:t>
            </w:r>
            <w:proofErr w:type="spellEnd"/>
            <w:r w:rsidR="003150FE" w:rsidRPr="003150FE">
              <w:rPr>
                <w:rFonts w:ascii="Arial" w:hAnsi="Arial" w:cs="Arial"/>
                <w:i/>
                <w:sz w:val="20"/>
              </w:rPr>
              <w:t xml:space="preserve"> Zürich und </w:t>
            </w:r>
            <w:proofErr w:type="spellStart"/>
            <w:r w:rsidR="003150FE" w:rsidRPr="003150FE">
              <w:rPr>
                <w:rFonts w:ascii="Arial" w:hAnsi="Arial" w:cs="Arial"/>
                <w:i/>
                <w:sz w:val="20"/>
              </w:rPr>
              <w:t>Verenum</w:t>
            </w:r>
            <w:proofErr w:type="spellEnd"/>
            <w:r w:rsidR="003150FE" w:rsidRPr="003150FE">
              <w:rPr>
                <w:rFonts w:ascii="Arial" w:hAnsi="Arial" w:cs="Arial"/>
                <w:i/>
                <w:sz w:val="20"/>
              </w:rPr>
              <w:t xml:space="preserve"> Zürich im Auftrag Bundesamt für Energie, Bern 2021</w:t>
            </w:r>
            <w:bookmarkEnd w:id="0"/>
          </w:p>
        </w:tc>
      </w:tr>
      <w:tr w:rsidR="00E1785C" w14:paraId="7F7D22EB" w14:textId="77777777" w:rsidTr="00D42723">
        <w:tc>
          <w:tcPr>
            <w:tcW w:w="2830" w:type="dxa"/>
          </w:tcPr>
          <w:p w14:paraId="0294A319" w14:textId="5ED021F0" w:rsidR="00177E59" w:rsidRDefault="00E1785C" w:rsidP="00CD1C41">
            <w:pPr>
              <w:spacing w:after="40"/>
              <w:rPr>
                <w:rFonts w:ascii="Arial" w:hAnsi="Arial" w:cs="Arial"/>
                <w:i/>
                <w:sz w:val="20"/>
              </w:rPr>
            </w:pPr>
            <w:r>
              <w:rPr>
                <w:noProof/>
              </w:rPr>
              <w:lastRenderedPageBreak/>
              <w:drawing>
                <wp:inline distT="0" distB="0" distL="0" distR="0" wp14:anchorId="71B2D7C4" wp14:editId="13C5A88E">
                  <wp:extent cx="1626870" cy="777748"/>
                  <wp:effectExtent l="0" t="0" r="0" b="381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59914" cy="793545"/>
                          </a:xfrm>
                          <a:prstGeom prst="rect">
                            <a:avLst/>
                          </a:prstGeom>
                        </pic:spPr>
                      </pic:pic>
                    </a:graphicData>
                  </a:graphic>
                </wp:inline>
              </w:drawing>
            </w:r>
          </w:p>
        </w:tc>
        <w:tc>
          <w:tcPr>
            <w:tcW w:w="6776" w:type="dxa"/>
          </w:tcPr>
          <w:p w14:paraId="1B41B7A6" w14:textId="77777777" w:rsidR="00177E59" w:rsidRDefault="00177E59" w:rsidP="00CD1C41">
            <w:pPr>
              <w:spacing w:after="40"/>
              <w:rPr>
                <w:rFonts w:ascii="Arial" w:hAnsi="Arial" w:cs="Arial"/>
                <w:i/>
                <w:sz w:val="20"/>
              </w:rPr>
            </w:pPr>
            <w:r w:rsidRPr="007A3AC6">
              <w:rPr>
                <w:rFonts w:ascii="Arial" w:hAnsi="Arial" w:cs="Arial"/>
                <w:b/>
                <w:i/>
                <w:sz w:val="20"/>
              </w:rPr>
              <w:t>Bildlegende:</w:t>
            </w:r>
            <w:r>
              <w:rPr>
                <w:rFonts w:ascii="Arial" w:hAnsi="Arial" w:cs="Arial"/>
                <w:i/>
                <w:sz w:val="20"/>
              </w:rPr>
              <w:t xml:space="preserve"> </w:t>
            </w:r>
          </w:p>
          <w:p w14:paraId="432F0C4F" w14:textId="77777777" w:rsidR="00177E59" w:rsidRDefault="00177E59" w:rsidP="00CD1C41">
            <w:pPr>
              <w:spacing w:after="40"/>
              <w:rPr>
                <w:rFonts w:ascii="Arial" w:hAnsi="Arial" w:cs="Arial"/>
                <w:i/>
                <w:sz w:val="20"/>
              </w:rPr>
            </w:pPr>
          </w:p>
          <w:p w14:paraId="7EF81B98" w14:textId="06F0D7E1" w:rsidR="00177E59" w:rsidRDefault="003150FE" w:rsidP="00CD1C41">
            <w:pPr>
              <w:spacing w:after="40"/>
              <w:rPr>
                <w:rFonts w:ascii="Arial" w:hAnsi="Arial" w:cs="Arial"/>
                <w:i/>
                <w:sz w:val="20"/>
              </w:rPr>
            </w:pPr>
            <w:r>
              <w:rPr>
                <w:rFonts w:ascii="Arial" w:hAnsi="Arial" w:cs="Arial"/>
                <w:i/>
                <w:sz w:val="20"/>
              </w:rPr>
              <w:t xml:space="preserve">Immer mehr Energie aus Holzheizungen: </w:t>
            </w:r>
            <w:r w:rsidR="00D42723">
              <w:rPr>
                <w:rFonts w:ascii="Arial" w:hAnsi="Arial" w:cs="Arial"/>
                <w:i/>
                <w:sz w:val="20"/>
              </w:rPr>
              <w:t>Von 30 auf 50 Petajoules</w:t>
            </w:r>
            <w:r>
              <w:rPr>
                <w:rFonts w:ascii="Arial" w:hAnsi="Arial" w:cs="Arial"/>
                <w:i/>
                <w:sz w:val="20"/>
              </w:rPr>
              <w:t xml:space="preserve"> in den letzten 25 Jahren.</w:t>
            </w:r>
          </w:p>
          <w:p w14:paraId="0F47A1D0" w14:textId="77777777" w:rsidR="00177E59" w:rsidRDefault="00177E59" w:rsidP="00CD1C41">
            <w:pPr>
              <w:spacing w:after="40"/>
              <w:rPr>
                <w:rFonts w:ascii="Arial" w:hAnsi="Arial" w:cs="Arial"/>
                <w:i/>
                <w:sz w:val="20"/>
              </w:rPr>
            </w:pPr>
          </w:p>
          <w:p w14:paraId="4A176B53" w14:textId="60D50082" w:rsidR="00177E59" w:rsidRPr="00F06423" w:rsidRDefault="00177E59" w:rsidP="00CD1C41">
            <w:pPr>
              <w:spacing w:after="40"/>
              <w:rPr>
                <w:rFonts w:ascii="Arial" w:hAnsi="Arial" w:cs="Arial"/>
                <w:i/>
                <w:sz w:val="20"/>
              </w:rPr>
            </w:pPr>
            <w:r>
              <w:rPr>
                <w:rFonts w:ascii="Arial" w:hAnsi="Arial" w:cs="Arial"/>
                <w:i/>
                <w:sz w:val="20"/>
              </w:rPr>
              <w:t xml:space="preserve">Quelle: </w:t>
            </w:r>
            <w:proofErr w:type="spellStart"/>
            <w:r w:rsidR="003150FE" w:rsidRPr="003150FE">
              <w:rPr>
                <w:rFonts w:ascii="Arial" w:hAnsi="Arial" w:cs="Arial"/>
                <w:i/>
                <w:sz w:val="20"/>
              </w:rPr>
              <w:t>Verenum</w:t>
            </w:r>
            <w:proofErr w:type="spellEnd"/>
            <w:r w:rsidR="003150FE" w:rsidRPr="003150FE">
              <w:rPr>
                <w:rFonts w:ascii="Arial" w:hAnsi="Arial" w:cs="Arial"/>
                <w:i/>
                <w:sz w:val="20"/>
              </w:rPr>
              <w:t xml:space="preserve"> 2021 in: Hammer, S.; Soini, M.; Iten, R.; Nussbaumer, T.; </w:t>
            </w:r>
            <w:proofErr w:type="spellStart"/>
            <w:r w:rsidR="003150FE" w:rsidRPr="003150FE">
              <w:rPr>
                <w:rFonts w:ascii="Arial" w:hAnsi="Arial" w:cs="Arial"/>
                <w:i/>
                <w:sz w:val="20"/>
              </w:rPr>
              <w:t>Zotter</w:t>
            </w:r>
            <w:proofErr w:type="spellEnd"/>
            <w:r w:rsidR="003150FE" w:rsidRPr="003150FE">
              <w:rPr>
                <w:rFonts w:ascii="Arial" w:hAnsi="Arial" w:cs="Arial"/>
                <w:i/>
                <w:sz w:val="20"/>
              </w:rPr>
              <w:t xml:space="preserve">, P.: Analyse von Hemmnissen und Massnahmen zur Ausschöpfung des Holzenergiepotenzials, </w:t>
            </w:r>
            <w:proofErr w:type="spellStart"/>
            <w:r w:rsidR="003150FE" w:rsidRPr="003150FE">
              <w:rPr>
                <w:rFonts w:ascii="Arial" w:hAnsi="Arial" w:cs="Arial"/>
                <w:i/>
                <w:sz w:val="20"/>
              </w:rPr>
              <w:t>Infras</w:t>
            </w:r>
            <w:proofErr w:type="spellEnd"/>
            <w:r w:rsidR="003150FE" w:rsidRPr="003150FE">
              <w:rPr>
                <w:rFonts w:ascii="Arial" w:hAnsi="Arial" w:cs="Arial"/>
                <w:i/>
                <w:sz w:val="20"/>
              </w:rPr>
              <w:t xml:space="preserve"> Zürich und </w:t>
            </w:r>
            <w:proofErr w:type="spellStart"/>
            <w:r w:rsidR="003150FE" w:rsidRPr="003150FE">
              <w:rPr>
                <w:rFonts w:ascii="Arial" w:hAnsi="Arial" w:cs="Arial"/>
                <w:i/>
                <w:sz w:val="20"/>
              </w:rPr>
              <w:t>Verenum</w:t>
            </w:r>
            <w:proofErr w:type="spellEnd"/>
            <w:r w:rsidR="003150FE" w:rsidRPr="003150FE">
              <w:rPr>
                <w:rFonts w:ascii="Arial" w:hAnsi="Arial" w:cs="Arial"/>
                <w:i/>
                <w:sz w:val="20"/>
              </w:rPr>
              <w:t xml:space="preserve"> Zürich im Auftrag Bundesamt für Energie, Bern 2021</w:t>
            </w:r>
          </w:p>
        </w:tc>
      </w:tr>
    </w:tbl>
    <w:p w14:paraId="270854E0" w14:textId="77777777" w:rsidR="00635AC8" w:rsidRDefault="00635AC8" w:rsidP="009F7EE2">
      <w:pPr>
        <w:spacing w:after="120" w:line="360" w:lineRule="auto"/>
        <w:rPr>
          <w:rFonts w:ascii="Arial" w:hAnsi="Arial" w:cs="Arial"/>
          <w:i/>
          <w:sz w:val="20"/>
        </w:rPr>
      </w:pPr>
    </w:p>
    <w:p w14:paraId="7BC5F4B8" w14:textId="77777777" w:rsidR="00493AEE" w:rsidRDefault="00493AEE" w:rsidP="00493AEE">
      <w:pPr>
        <w:spacing w:after="40"/>
        <w:rPr>
          <w:rFonts w:ascii="Arial" w:hAnsi="Arial" w:cs="Arial"/>
          <w:sz w:val="20"/>
        </w:rPr>
      </w:pPr>
      <w:r w:rsidRPr="007A3AC6">
        <w:rPr>
          <w:rFonts w:ascii="Arial" w:hAnsi="Arial" w:cs="Arial"/>
          <w:b/>
          <w:sz w:val="20"/>
        </w:rPr>
        <w:t>Autor:</w:t>
      </w:r>
      <w:r>
        <w:rPr>
          <w:rFonts w:ascii="Arial" w:hAnsi="Arial" w:cs="Arial"/>
          <w:b/>
          <w:sz w:val="20"/>
        </w:rPr>
        <w:t xml:space="preserve"> </w:t>
      </w:r>
    </w:p>
    <w:p w14:paraId="744A23B6" w14:textId="77777777" w:rsidR="00493AEE" w:rsidRDefault="00493AEE" w:rsidP="00493AEE">
      <w:pPr>
        <w:spacing w:after="40"/>
        <w:rPr>
          <w:rFonts w:ascii="Arial" w:hAnsi="Arial"/>
          <w:sz w:val="20"/>
        </w:rPr>
      </w:pPr>
      <w:r>
        <w:rPr>
          <w:rFonts w:ascii="Arial" w:hAnsi="Arial"/>
          <w:sz w:val="20"/>
        </w:rPr>
        <w:t>Christoph Rutschmann, Dipl. Forst Ing. ETH</w:t>
      </w:r>
    </w:p>
    <w:p w14:paraId="5B48FA79" w14:textId="77777777" w:rsidR="00493AEE" w:rsidRDefault="00493AEE" w:rsidP="00493AEE">
      <w:pPr>
        <w:spacing w:after="0"/>
        <w:rPr>
          <w:rFonts w:ascii="Arial" w:hAnsi="Arial" w:cs="Arial"/>
          <w:sz w:val="20"/>
        </w:rPr>
      </w:pPr>
    </w:p>
    <w:p w14:paraId="19BDC974" w14:textId="77777777" w:rsidR="00493AEE" w:rsidRDefault="00493AEE" w:rsidP="00493AEE">
      <w:pPr>
        <w:spacing w:after="0"/>
        <w:rPr>
          <w:rFonts w:ascii="Arial" w:hAnsi="Arial" w:cs="Arial"/>
          <w:sz w:val="20"/>
        </w:rPr>
      </w:pPr>
      <w:r>
        <w:rPr>
          <w:rFonts w:ascii="Arial" w:hAnsi="Arial" w:cs="Arial"/>
          <w:sz w:val="20"/>
        </w:rPr>
        <w:t>Im Auftrag von:</w:t>
      </w:r>
    </w:p>
    <w:p w14:paraId="20E62449" w14:textId="77777777" w:rsidR="00493AEE" w:rsidRPr="007A3AC6" w:rsidRDefault="00493AEE" w:rsidP="00493AEE">
      <w:pPr>
        <w:spacing w:after="0"/>
        <w:rPr>
          <w:rFonts w:ascii="Arial" w:hAnsi="Arial" w:cs="Arial"/>
          <w:sz w:val="20"/>
        </w:rPr>
      </w:pPr>
      <w:r w:rsidRPr="007A3AC6">
        <w:rPr>
          <w:rFonts w:ascii="Arial" w:hAnsi="Arial" w:cs="Arial"/>
          <w:sz w:val="20"/>
        </w:rPr>
        <w:t>Holzenergie Schweiz</w:t>
      </w:r>
    </w:p>
    <w:p w14:paraId="380AC063" w14:textId="769DFFAA" w:rsidR="00493AEE" w:rsidRPr="007A3AC6" w:rsidRDefault="00493AEE" w:rsidP="00493AEE">
      <w:pPr>
        <w:spacing w:after="0"/>
        <w:rPr>
          <w:rFonts w:ascii="Arial" w:hAnsi="Arial" w:cs="Arial"/>
          <w:sz w:val="20"/>
        </w:rPr>
      </w:pPr>
      <w:r w:rsidRPr="007A3AC6">
        <w:rPr>
          <w:rFonts w:ascii="Arial" w:hAnsi="Arial" w:cs="Arial"/>
          <w:sz w:val="20"/>
        </w:rPr>
        <w:t xml:space="preserve">Neugasse </w:t>
      </w:r>
      <w:r w:rsidR="003F0175">
        <w:rPr>
          <w:rFonts w:ascii="Arial" w:hAnsi="Arial" w:cs="Arial"/>
          <w:sz w:val="20"/>
        </w:rPr>
        <w:t>10</w:t>
      </w:r>
    </w:p>
    <w:p w14:paraId="0F8374D4" w14:textId="77777777" w:rsidR="00493AEE" w:rsidRPr="007A3AC6" w:rsidRDefault="00493AEE" w:rsidP="00493AEE">
      <w:pPr>
        <w:spacing w:after="0"/>
        <w:rPr>
          <w:rFonts w:ascii="Arial" w:hAnsi="Arial" w:cs="Arial"/>
          <w:sz w:val="20"/>
        </w:rPr>
      </w:pPr>
      <w:r w:rsidRPr="007A3AC6">
        <w:rPr>
          <w:rFonts w:ascii="Arial" w:hAnsi="Arial" w:cs="Arial"/>
          <w:sz w:val="20"/>
        </w:rPr>
        <w:t>8005 Zürich</w:t>
      </w:r>
    </w:p>
    <w:p w14:paraId="41259AD8" w14:textId="77777777" w:rsidR="00493AEE" w:rsidRPr="00F06423" w:rsidRDefault="00493AEE" w:rsidP="00493AEE">
      <w:pPr>
        <w:spacing w:after="0"/>
        <w:rPr>
          <w:rFonts w:ascii="Arial" w:hAnsi="Arial" w:cs="Arial"/>
          <w:sz w:val="20"/>
        </w:rPr>
      </w:pPr>
      <w:r>
        <w:rPr>
          <w:rFonts w:ascii="Arial" w:hAnsi="Arial" w:cs="Arial"/>
          <w:sz w:val="20"/>
        </w:rPr>
        <w:t>T</w:t>
      </w:r>
      <w:r w:rsidRPr="00F06423">
        <w:rPr>
          <w:rFonts w:ascii="Arial" w:hAnsi="Arial" w:cs="Arial"/>
          <w:sz w:val="20"/>
        </w:rPr>
        <w:t xml:space="preserve">: 044 250 88 </w:t>
      </w:r>
      <w:r w:rsidRPr="00F06423">
        <w:rPr>
          <w:rFonts w:ascii="Arial" w:hAnsi="Arial"/>
          <w:sz w:val="20"/>
        </w:rPr>
        <w:t>1</w:t>
      </w:r>
      <w:r>
        <w:rPr>
          <w:rFonts w:ascii="Arial" w:hAnsi="Arial"/>
          <w:sz w:val="20"/>
        </w:rPr>
        <w:t>1</w:t>
      </w:r>
    </w:p>
    <w:p w14:paraId="5AB2224A" w14:textId="77777777" w:rsidR="00493AEE" w:rsidRPr="00F06423" w:rsidRDefault="00DE10E1" w:rsidP="00493AEE">
      <w:pPr>
        <w:spacing w:after="0"/>
        <w:rPr>
          <w:rFonts w:ascii="Arial" w:hAnsi="Arial"/>
          <w:sz w:val="20"/>
        </w:rPr>
      </w:pPr>
      <w:hyperlink r:id="rId14" w:history="1">
        <w:r w:rsidR="00493AEE" w:rsidRPr="00101496">
          <w:rPr>
            <w:rStyle w:val="Hyperlink"/>
            <w:rFonts w:ascii="Arial" w:hAnsi="Arial"/>
            <w:sz w:val="20"/>
          </w:rPr>
          <w:t>info@holzenergie.ch</w:t>
        </w:r>
      </w:hyperlink>
    </w:p>
    <w:p w14:paraId="7B4151EB" w14:textId="4FC6470C" w:rsidR="00FF4494" w:rsidRPr="006E5F53" w:rsidRDefault="00FF4494" w:rsidP="009F7EE2">
      <w:pPr>
        <w:spacing w:after="120" w:line="360" w:lineRule="auto"/>
        <w:rPr>
          <w:rFonts w:ascii="Arial" w:hAnsi="Arial" w:cs="Arial"/>
          <w:sz w:val="20"/>
        </w:rPr>
      </w:pPr>
    </w:p>
    <w:sectPr w:rsidR="00FF4494" w:rsidRPr="006E5F53" w:rsidSect="00CA6597">
      <w:headerReference w:type="default" r:id="rId15"/>
      <w:footerReference w:type="default" r:id="rId16"/>
      <w:headerReference w:type="first" r:id="rId17"/>
      <w:footerReference w:type="first" r:id="rId18"/>
      <w:pgSz w:w="11906" w:h="16838" w:code="9"/>
      <w:pgMar w:top="1417" w:right="1417" w:bottom="1134" w:left="1417" w:header="851" w:footer="595" w:gutter="0"/>
      <w:paperSrc w:first="1" w:other="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CFA44" w14:textId="77777777" w:rsidR="00DE10E1" w:rsidRDefault="00DE10E1">
      <w:r>
        <w:separator/>
      </w:r>
    </w:p>
  </w:endnote>
  <w:endnote w:type="continuationSeparator" w:id="0">
    <w:p w14:paraId="35B9381A" w14:textId="77777777" w:rsidR="00DE10E1" w:rsidRDefault="00DE1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45 Light">
    <w:altName w:val="Calibri"/>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56EA" w14:textId="77777777" w:rsidR="00961A24" w:rsidRDefault="00961A24" w:rsidP="00961A24">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C08FD" w14:textId="77777777" w:rsidR="00961A24" w:rsidRDefault="00961A24" w:rsidP="00E249DC">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7B269" w14:textId="77777777" w:rsidR="00DE10E1" w:rsidRDefault="00DE10E1">
      <w:r>
        <w:separator/>
      </w:r>
    </w:p>
  </w:footnote>
  <w:footnote w:type="continuationSeparator" w:id="0">
    <w:p w14:paraId="7453B64B" w14:textId="77777777" w:rsidR="00DE10E1" w:rsidRDefault="00DE1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7B6E9" w14:textId="77777777" w:rsidR="006907C0" w:rsidRDefault="00961A24">
    <w:pPr>
      <w:pStyle w:val="Kopfzeile"/>
      <w:rPr>
        <w:spacing w:val="1"/>
        <w:sz w:val="17"/>
      </w:rPr>
    </w:pPr>
    <w:r>
      <w:rPr>
        <w:noProof/>
        <w:lang w:eastAsia="de-CH"/>
      </w:rPr>
      <w:drawing>
        <wp:anchor distT="0" distB="0" distL="114300" distR="114300" simplePos="0" relativeHeight="251657728" behindDoc="0" locked="0" layoutInCell="1" allowOverlap="1" wp14:anchorId="3451395B" wp14:editId="2B123845">
          <wp:simplePos x="0" y="0"/>
          <wp:positionH relativeFrom="column">
            <wp:posOffset>-384810</wp:posOffset>
          </wp:positionH>
          <wp:positionV relativeFrom="paragraph">
            <wp:posOffset>-116840</wp:posOffset>
          </wp:positionV>
          <wp:extent cx="1296035" cy="360680"/>
          <wp:effectExtent l="0" t="0" r="0" b="1270"/>
          <wp:wrapNone/>
          <wp:docPr id="12" name="Bild 12" descr="Holzenergie Schweiz klein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olzenergie Schweiz klein 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360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A0D9CA" w14:textId="77777777" w:rsidR="006907C0" w:rsidRDefault="006907C0">
    <w:pPr>
      <w:pStyle w:val="Kopfzeile"/>
      <w:rPr>
        <w:spacing w:val="1"/>
        <w:sz w:val="17"/>
      </w:rPr>
    </w:pPr>
  </w:p>
  <w:p w14:paraId="59D00FB8" w14:textId="77777777" w:rsidR="006907C0" w:rsidRDefault="006907C0">
    <w:pPr>
      <w:pStyle w:val="Kopfzeile"/>
      <w:rPr>
        <w:spacing w:val="1"/>
        <w:sz w:val="17"/>
      </w:rPr>
    </w:pPr>
  </w:p>
  <w:p w14:paraId="1DF7F112" w14:textId="77777777" w:rsidR="007C40F6" w:rsidRDefault="007C40F6">
    <w:pPr>
      <w:pStyle w:val="Kopfzeile"/>
      <w:rPr>
        <w:spacing w:val="1"/>
        <w:sz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4832E" w14:textId="77777777" w:rsidR="006907C0" w:rsidRPr="003308D6" w:rsidRDefault="00504AE9">
    <w:pPr>
      <w:pStyle w:val="Kopfzeile"/>
      <w:tabs>
        <w:tab w:val="clear" w:pos="4536"/>
        <w:tab w:val="left" w:pos="6974"/>
      </w:tabs>
      <w:spacing w:line="210" w:lineRule="exact"/>
      <w:ind w:right="-569"/>
      <w:rPr>
        <w:rFonts w:ascii="Arial" w:hAnsi="Arial" w:cs="Arial"/>
        <w:b/>
        <w:bCs/>
        <w:spacing w:val="1"/>
        <w:sz w:val="17"/>
      </w:rPr>
    </w:pPr>
    <w:r>
      <w:rPr>
        <w:noProof/>
        <w:spacing w:val="1"/>
        <w:lang w:eastAsia="de-CH"/>
      </w:rPr>
      <w:drawing>
        <wp:anchor distT="0" distB="0" distL="114300" distR="114300" simplePos="0" relativeHeight="251660800" behindDoc="0" locked="0" layoutInCell="1" allowOverlap="1" wp14:anchorId="75056B3B" wp14:editId="6BEFB12A">
          <wp:simplePos x="0" y="0"/>
          <wp:positionH relativeFrom="column">
            <wp:posOffset>2583180</wp:posOffset>
          </wp:positionH>
          <wp:positionV relativeFrom="paragraph">
            <wp:posOffset>-123825</wp:posOffset>
          </wp:positionV>
          <wp:extent cx="1796800" cy="1234800"/>
          <wp:effectExtent l="0" t="0" r="0" b="3810"/>
          <wp:wrapNone/>
          <wp:docPr id="4" name="Bild 1" descr="specht_logo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cht_logo_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6800" cy="123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961A24" w:rsidRPr="003308D6">
      <w:rPr>
        <w:rFonts w:ascii="Arial" w:hAnsi="Arial" w:cs="Arial"/>
        <w:noProof/>
        <w:spacing w:val="1"/>
        <w:sz w:val="17"/>
        <w:lang w:eastAsia="de-CH"/>
      </w:rPr>
      <mc:AlternateContent>
        <mc:Choice Requires="wps">
          <w:drawing>
            <wp:anchor distT="0" distB="0" distL="114300" distR="114300" simplePos="0" relativeHeight="251658752" behindDoc="0" locked="0" layoutInCell="1" allowOverlap="1" wp14:anchorId="656C867A" wp14:editId="0F6FD7A8">
              <wp:simplePos x="0" y="0"/>
              <wp:positionH relativeFrom="column">
                <wp:posOffset>-704215</wp:posOffset>
              </wp:positionH>
              <wp:positionV relativeFrom="paragraph">
                <wp:posOffset>-255270</wp:posOffset>
              </wp:positionV>
              <wp:extent cx="2491105" cy="749935"/>
              <wp:effectExtent l="0" t="0" r="0" b="0"/>
              <wp:wrapSquare wrapText="bothSides"/>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105" cy="749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B0F9A2" w14:textId="77777777" w:rsidR="00D30A8C" w:rsidRPr="00CB096D" w:rsidRDefault="00961A24" w:rsidP="00D30A8C">
                          <w:pPr>
                            <w:spacing w:line="264" w:lineRule="auto"/>
                            <w:rPr>
                              <w:spacing w:val="1"/>
                            </w:rPr>
                          </w:pPr>
                          <w:r>
                            <w:rPr>
                              <w:noProof/>
                              <w:spacing w:val="1"/>
                              <w:lang w:eastAsia="de-CH"/>
                            </w:rPr>
                            <w:drawing>
                              <wp:inline distT="0" distB="0" distL="0" distR="0" wp14:anchorId="3FD1E012" wp14:editId="718DE99A">
                                <wp:extent cx="2498271" cy="697511"/>
                                <wp:effectExtent l="0" t="0" r="0" b="7620"/>
                                <wp:docPr id="5" name="Bild 2" descr="Holzenergie Schweiz klein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lzenergie Schweiz klein 300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01708" cy="698471"/>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6C867A" id="_x0000_t202" coordsize="21600,21600" o:spt="202" path="m,l,21600r21600,l21600,xe">
              <v:stroke joinstyle="miter"/>
              <v:path gradientshapeok="t" o:connecttype="rect"/>
            </v:shapetype>
            <v:shape id="Text Box 13" o:spid="_x0000_s1026" type="#_x0000_t202" style="position:absolute;margin-left:-55.45pt;margin-top:-20.1pt;width:196.15pt;height:59.0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" stroked="f">
              <v:textbox style="mso-fit-shape-to-text:t">
                <w:txbxContent>
                  <w:p w14:paraId="50B0F9A2" w14:textId="77777777" w:rsidR="00D30A8C" w:rsidRPr="00CB096D" w:rsidRDefault="00961A24" w:rsidP="00D30A8C">
                    <w:pPr>
                      <w:spacing w:line="264" w:lineRule="auto"/>
                      <w:rPr>
                        <w:spacing w:val="1"/>
                      </w:rPr>
                    </w:pPr>
                    <w:r>
                      <w:rPr>
                        <w:noProof/>
                        <w:spacing w:val="1"/>
                        <w:lang w:eastAsia="de-CH"/>
                      </w:rPr>
                      <w:drawing>
                        <wp:inline distT="0" distB="0" distL="0" distR="0" wp14:anchorId="3FD1E012" wp14:editId="718DE99A">
                          <wp:extent cx="2498271" cy="697511"/>
                          <wp:effectExtent l="0" t="0" r="0" b="7620"/>
                          <wp:docPr id="5" name="Bild 2" descr="Holzenergie Schweiz klein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lzenergie Schweiz klein 300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01708" cy="698471"/>
                                  </a:xfrm>
                                  <a:prstGeom prst="rect">
                                    <a:avLst/>
                                  </a:prstGeom>
                                  <a:noFill/>
                                  <a:ln>
                                    <a:noFill/>
                                  </a:ln>
                                </pic:spPr>
                              </pic:pic>
                            </a:graphicData>
                          </a:graphic>
                        </wp:inline>
                      </w:drawing>
                    </w:r>
                  </w:p>
                </w:txbxContent>
              </v:textbox>
              <w10:wrap type="square"/>
            </v:shape>
          </w:pict>
        </mc:Fallback>
      </mc:AlternateContent>
    </w:r>
    <w:r w:rsidR="006907C0" w:rsidRPr="003308D6">
      <w:rPr>
        <w:rFonts w:ascii="Arial" w:hAnsi="Arial" w:cs="Arial"/>
        <w:sz w:val="17"/>
      </w:rPr>
      <w:tab/>
    </w:r>
    <w:r w:rsidR="006907C0" w:rsidRPr="003308D6">
      <w:rPr>
        <w:rFonts w:ascii="Arial" w:hAnsi="Arial" w:cs="Arial"/>
        <w:b/>
        <w:bCs/>
        <w:spacing w:val="1"/>
        <w:sz w:val="17"/>
      </w:rPr>
      <w:t>Holzenergie Schweiz</w:t>
    </w:r>
  </w:p>
  <w:p w14:paraId="38B93050" w14:textId="73C2EC80" w:rsidR="006907C0" w:rsidRPr="003308D6" w:rsidRDefault="006907C0">
    <w:pPr>
      <w:pStyle w:val="Kopfzeile"/>
      <w:tabs>
        <w:tab w:val="clear" w:pos="4536"/>
        <w:tab w:val="left" w:pos="6974"/>
      </w:tabs>
      <w:spacing w:line="210" w:lineRule="exact"/>
      <w:ind w:right="-569"/>
      <w:rPr>
        <w:rFonts w:ascii="Arial" w:hAnsi="Arial" w:cs="Arial"/>
        <w:spacing w:val="1"/>
        <w:sz w:val="17"/>
      </w:rPr>
    </w:pPr>
    <w:r w:rsidRPr="003308D6">
      <w:rPr>
        <w:rFonts w:ascii="Arial" w:hAnsi="Arial" w:cs="Arial"/>
        <w:spacing w:val="1"/>
        <w:sz w:val="17"/>
      </w:rPr>
      <w:tab/>
    </w:r>
    <w:r w:rsidR="002C7532" w:rsidRPr="003308D6">
      <w:rPr>
        <w:rFonts w:ascii="Arial" w:hAnsi="Arial" w:cs="Arial"/>
        <w:spacing w:val="1"/>
        <w:sz w:val="17"/>
      </w:rPr>
      <w:t xml:space="preserve">Neugasse </w:t>
    </w:r>
    <w:r w:rsidR="00E631E0">
      <w:rPr>
        <w:rFonts w:ascii="Arial" w:hAnsi="Arial" w:cs="Arial"/>
        <w:spacing w:val="1"/>
        <w:sz w:val="17"/>
      </w:rPr>
      <w:t>10</w:t>
    </w:r>
  </w:p>
  <w:p w14:paraId="337F342C" w14:textId="77777777" w:rsidR="006907C0" w:rsidRPr="003308D6" w:rsidRDefault="002C7532">
    <w:pPr>
      <w:pStyle w:val="Kopfzeile"/>
      <w:tabs>
        <w:tab w:val="clear" w:pos="4536"/>
        <w:tab w:val="left" w:pos="6974"/>
      </w:tabs>
      <w:spacing w:line="210" w:lineRule="exact"/>
      <w:ind w:right="-569"/>
      <w:rPr>
        <w:rFonts w:ascii="Arial" w:hAnsi="Arial" w:cs="Arial"/>
        <w:spacing w:val="1"/>
        <w:sz w:val="17"/>
      </w:rPr>
    </w:pPr>
    <w:r w:rsidRPr="003308D6">
      <w:rPr>
        <w:rFonts w:ascii="Arial" w:hAnsi="Arial" w:cs="Arial"/>
        <w:spacing w:val="1"/>
        <w:sz w:val="17"/>
      </w:rPr>
      <w:tab/>
      <w:t>8005</w:t>
    </w:r>
    <w:r w:rsidR="006907C0" w:rsidRPr="003308D6">
      <w:rPr>
        <w:rFonts w:ascii="Arial" w:hAnsi="Arial" w:cs="Arial"/>
        <w:spacing w:val="1"/>
        <w:sz w:val="17"/>
      </w:rPr>
      <w:t xml:space="preserve"> Zürich</w:t>
    </w:r>
  </w:p>
  <w:p w14:paraId="32013DEC" w14:textId="77777777" w:rsidR="006907C0" w:rsidRPr="003308D6" w:rsidRDefault="006907C0">
    <w:pPr>
      <w:pStyle w:val="Kopfzeile"/>
      <w:tabs>
        <w:tab w:val="clear" w:pos="4536"/>
        <w:tab w:val="left" w:pos="6974"/>
      </w:tabs>
      <w:spacing w:line="210" w:lineRule="exact"/>
      <w:ind w:right="-569"/>
      <w:rPr>
        <w:rFonts w:ascii="Arial" w:hAnsi="Arial" w:cs="Arial"/>
        <w:spacing w:val="1"/>
        <w:sz w:val="17"/>
      </w:rPr>
    </w:pPr>
    <w:r w:rsidRPr="003308D6">
      <w:rPr>
        <w:rFonts w:ascii="Arial" w:hAnsi="Arial" w:cs="Arial"/>
        <w:spacing w:val="1"/>
        <w:sz w:val="17"/>
      </w:rPr>
      <w:tab/>
      <w:t>Telefon 0</w:t>
    </w:r>
    <w:r w:rsidR="00590BF2" w:rsidRPr="003308D6">
      <w:rPr>
        <w:rFonts w:ascii="Arial" w:hAnsi="Arial" w:cs="Arial"/>
        <w:spacing w:val="1"/>
        <w:sz w:val="17"/>
      </w:rPr>
      <w:t>44</w:t>
    </w:r>
    <w:r w:rsidRPr="003308D6">
      <w:rPr>
        <w:rFonts w:ascii="Arial" w:hAnsi="Arial" w:cs="Arial"/>
        <w:spacing w:val="1"/>
        <w:sz w:val="17"/>
      </w:rPr>
      <w:t xml:space="preserve"> 250 88 11</w:t>
    </w:r>
  </w:p>
  <w:p w14:paraId="74B15A94" w14:textId="77777777" w:rsidR="006907C0" w:rsidRPr="00C610AE" w:rsidRDefault="006907C0">
    <w:pPr>
      <w:pStyle w:val="Kopfzeile"/>
      <w:tabs>
        <w:tab w:val="clear" w:pos="4536"/>
        <w:tab w:val="left" w:pos="6974"/>
      </w:tabs>
      <w:spacing w:line="210" w:lineRule="exact"/>
      <w:ind w:right="-569"/>
      <w:rPr>
        <w:rFonts w:ascii="Arial" w:hAnsi="Arial" w:cs="Arial"/>
        <w:spacing w:val="1"/>
        <w:sz w:val="17"/>
      </w:rPr>
    </w:pPr>
    <w:r w:rsidRPr="00C610AE">
      <w:rPr>
        <w:rFonts w:ascii="Arial" w:hAnsi="Arial" w:cs="Arial"/>
        <w:spacing w:val="1"/>
        <w:sz w:val="17"/>
      </w:rPr>
      <w:tab/>
      <w:t>info@holzenergie.ch</w:t>
    </w:r>
  </w:p>
  <w:p w14:paraId="52ECC36B" w14:textId="77777777" w:rsidR="006907C0" w:rsidRPr="00C610AE" w:rsidRDefault="006907C0">
    <w:pPr>
      <w:pStyle w:val="Kopfzeile"/>
      <w:tabs>
        <w:tab w:val="clear" w:pos="4536"/>
        <w:tab w:val="left" w:pos="6974"/>
      </w:tabs>
      <w:spacing w:line="210" w:lineRule="exact"/>
      <w:ind w:right="-569"/>
      <w:rPr>
        <w:rFonts w:ascii="Arial" w:hAnsi="Arial" w:cs="Arial"/>
        <w:spacing w:val="1"/>
        <w:sz w:val="17"/>
      </w:rPr>
    </w:pPr>
    <w:r w:rsidRPr="00C610AE">
      <w:rPr>
        <w:rFonts w:ascii="Arial" w:hAnsi="Arial" w:cs="Arial"/>
        <w:spacing w:val="1"/>
        <w:sz w:val="17"/>
      </w:rPr>
      <w:tab/>
      <w:t>www.holzenergie.ch</w:t>
    </w:r>
  </w:p>
  <w:p w14:paraId="6011D030" w14:textId="77777777" w:rsidR="006907C0" w:rsidRPr="003308D6" w:rsidRDefault="006907C0">
    <w:pPr>
      <w:pStyle w:val="Kopfzeile"/>
      <w:tabs>
        <w:tab w:val="clear" w:pos="4536"/>
        <w:tab w:val="left" w:pos="6974"/>
      </w:tabs>
      <w:spacing w:line="210" w:lineRule="exact"/>
      <w:ind w:right="-569"/>
      <w:rPr>
        <w:rFonts w:ascii="Arial" w:hAnsi="Arial" w:cs="Arial"/>
        <w:spacing w:val="1"/>
        <w:sz w:val="17"/>
        <w:lang w:val="fr-FR"/>
      </w:rPr>
    </w:pPr>
    <w:r w:rsidRPr="00C610AE">
      <w:rPr>
        <w:rFonts w:ascii="Arial" w:hAnsi="Arial" w:cs="Arial"/>
        <w:spacing w:val="1"/>
        <w:sz w:val="17"/>
      </w:rPr>
      <w:tab/>
    </w:r>
    <w:r w:rsidR="00B31B75" w:rsidRPr="003308D6">
      <w:rPr>
        <w:rFonts w:ascii="Arial" w:hAnsi="Arial" w:cs="Arial"/>
        <w:spacing w:val="1"/>
        <w:sz w:val="17"/>
        <w:lang w:val="fr-FR"/>
      </w:rPr>
      <w:t>www.energieschweiz.ch</w:t>
    </w:r>
  </w:p>
  <w:p w14:paraId="266CA5FE" w14:textId="77777777" w:rsidR="00B31B75" w:rsidRPr="00055B72" w:rsidRDefault="00B31B75" w:rsidP="00B31B75">
    <w:pPr>
      <w:pStyle w:val="Kopfzeile"/>
      <w:tabs>
        <w:tab w:val="clear" w:pos="4536"/>
        <w:tab w:val="right" w:pos="6804"/>
        <w:tab w:val="left" w:pos="6946"/>
      </w:tabs>
      <w:rPr>
        <w:rFonts w:ascii="Arial" w:hAnsi="Arial" w:cs="Arial"/>
        <w:sz w:val="17"/>
        <w:szCs w:val="17"/>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5CB"/>
    <w:rsid w:val="00001146"/>
    <w:rsid w:val="000016A3"/>
    <w:rsid w:val="00002CC2"/>
    <w:rsid w:val="000058ED"/>
    <w:rsid w:val="000124BD"/>
    <w:rsid w:val="000139EE"/>
    <w:rsid w:val="00021BDF"/>
    <w:rsid w:val="00026DC9"/>
    <w:rsid w:val="00033C1B"/>
    <w:rsid w:val="000363F2"/>
    <w:rsid w:val="00036FA7"/>
    <w:rsid w:val="00037FAE"/>
    <w:rsid w:val="00043CC6"/>
    <w:rsid w:val="00046341"/>
    <w:rsid w:val="00051D28"/>
    <w:rsid w:val="00053710"/>
    <w:rsid w:val="00055B72"/>
    <w:rsid w:val="0006070C"/>
    <w:rsid w:val="0006661B"/>
    <w:rsid w:val="0007351F"/>
    <w:rsid w:val="000812CF"/>
    <w:rsid w:val="000908CE"/>
    <w:rsid w:val="000A5F07"/>
    <w:rsid w:val="000A7F84"/>
    <w:rsid w:val="000B626C"/>
    <w:rsid w:val="000C038C"/>
    <w:rsid w:val="000C04AB"/>
    <w:rsid w:val="000C48BA"/>
    <w:rsid w:val="000C4F53"/>
    <w:rsid w:val="000C5624"/>
    <w:rsid w:val="000C5D20"/>
    <w:rsid w:val="000D04A6"/>
    <w:rsid w:val="000D682C"/>
    <w:rsid w:val="000E3717"/>
    <w:rsid w:val="000E51E1"/>
    <w:rsid w:val="000F637A"/>
    <w:rsid w:val="000F78B9"/>
    <w:rsid w:val="00104F1F"/>
    <w:rsid w:val="0011119A"/>
    <w:rsid w:val="00120D00"/>
    <w:rsid w:val="001267CD"/>
    <w:rsid w:val="00130D7F"/>
    <w:rsid w:val="001379D7"/>
    <w:rsid w:val="001404C6"/>
    <w:rsid w:val="001411E3"/>
    <w:rsid w:val="00141540"/>
    <w:rsid w:val="00142874"/>
    <w:rsid w:val="00143005"/>
    <w:rsid w:val="00145725"/>
    <w:rsid w:val="001459AB"/>
    <w:rsid w:val="00151395"/>
    <w:rsid w:val="00157009"/>
    <w:rsid w:val="00157951"/>
    <w:rsid w:val="00157B26"/>
    <w:rsid w:val="00165EBF"/>
    <w:rsid w:val="00166151"/>
    <w:rsid w:val="0016749C"/>
    <w:rsid w:val="00177E59"/>
    <w:rsid w:val="00183199"/>
    <w:rsid w:val="00184E26"/>
    <w:rsid w:val="0019252F"/>
    <w:rsid w:val="0019550C"/>
    <w:rsid w:val="00195625"/>
    <w:rsid w:val="001975FE"/>
    <w:rsid w:val="001A470F"/>
    <w:rsid w:val="001B1336"/>
    <w:rsid w:val="001B23CA"/>
    <w:rsid w:val="001B32BA"/>
    <w:rsid w:val="001D7F71"/>
    <w:rsid w:val="001E10ED"/>
    <w:rsid w:val="001F19EA"/>
    <w:rsid w:val="001F1BB8"/>
    <w:rsid w:val="001F3B95"/>
    <w:rsid w:val="001F6359"/>
    <w:rsid w:val="00206329"/>
    <w:rsid w:val="002106F5"/>
    <w:rsid w:val="00212A94"/>
    <w:rsid w:val="002220BD"/>
    <w:rsid w:val="002359FF"/>
    <w:rsid w:val="002408CA"/>
    <w:rsid w:val="00240DB3"/>
    <w:rsid w:val="00244B37"/>
    <w:rsid w:val="002455BC"/>
    <w:rsid w:val="00247883"/>
    <w:rsid w:val="00250488"/>
    <w:rsid w:val="00250BD9"/>
    <w:rsid w:val="00253BF0"/>
    <w:rsid w:val="00256CB5"/>
    <w:rsid w:val="002705CB"/>
    <w:rsid w:val="0027389E"/>
    <w:rsid w:val="00280EB0"/>
    <w:rsid w:val="002844C5"/>
    <w:rsid w:val="0028485F"/>
    <w:rsid w:val="00284973"/>
    <w:rsid w:val="00284B23"/>
    <w:rsid w:val="002C4D79"/>
    <w:rsid w:val="002C7532"/>
    <w:rsid w:val="002E5E32"/>
    <w:rsid w:val="002F0EA2"/>
    <w:rsid w:val="002F1F99"/>
    <w:rsid w:val="002F2BD4"/>
    <w:rsid w:val="002F4A20"/>
    <w:rsid w:val="00307932"/>
    <w:rsid w:val="003150FE"/>
    <w:rsid w:val="003308D6"/>
    <w:rsid w:val="00331319"/>
    <w:rsid w:val="00331C56"/>
    <w:rsid w:val="00332C3B"/>
    <w:rsid w:val="00334EE4"/>
    <w:rsid w:val="003415D6"/>
    <w:rsid w:val="003447FF"/>
    <w:rsid w:val="00347C12"/>
    <w:rsid w:val="00353515"/>
    <w:rsid w:val="00356FD9"/>
    <w:rsid w:val="003651F2"/>
    <w:rsid w:val="00372811"/>
    <w:rsid w:val="00374360"/>
    <w:rsid w:val="00376327"/>
    <w:rsid w:val="00377345"/>
    <w:rsid w:val="003800BF"/>
    <w:rsid w:val="00380E41"/>
    <w:rsid w:val="0038250B"/>
    <w:rsid w:val="00390C34"/>
    <w:rsid w:val="00393E5F"/>
    <w:rsid w:val="00394037"/>
    <w:rsid w:val="003B3D28"/>
    <w:rsid w:val="003C3E2F"/>
    <w:rsid w:val="003C52A6"/>
    <w:rsid w:val="003C5696"/>
    <w:rsid w:val="003D0EAA"/>
    <w:rsid w:val="003D26B2"/>
    <w:rsid w:val="003D7103"/>
    <w:rsid w:val="003D743D"/>
    <w:rsid w:val="003E5250"/>
    <w:rsid w:val="003E56E9"/>
    <w:rsid w:val="003E6847"/>
    <w:rsid w:val="003F0175"/>
    <w:rsid w:val="003F12B5"/>
    <w:rsid w:val="003F3B28"/>
    <w:rsid w:val="003F5182"/>
    <w:rsid w:val="003F6F6C"/>
    <w:rsid w:val="003F7434"/>
    <w:rsid w:val="00402948"/>
    <w:rsid w:val="004037E9"/>
    <w:rsid w:val="0040659D"/>
    <w:rsid w:val="0040744F"/>
    <w:rsid w:val="00411F07"/>
    <w:rsid w:val="00414955"/>
    <w:rsid w:val="00415D0D"/>
    <w:rsid w:val="004248B1"/>
    <w:rsid w:val="00425E44"/>
    <w:rsid w:val="004302B6"/>
    <w:rsid w:val="004335F5"/>
    <w:rsid w:val="004427DE"/>
    <w:rsid w:val="00446381"/>
    <w:rsid w:val="00450A50"/>
    <w:rsid w:val="00452036"/>
    <w:rsid w:val="004552CE"/>
    <w:rsid w:val="00456D20"/>
    <w:rsid w:val="00461317"/>
    <w:rsid w:val="00467512"/>
    <w:rsid w:val="00473F56"/>
    <w:rsid w:val="00481461"/>
    <w:rsid w:val="004823A1"/>
    <w:rsid w:val="00484D21"/>
    <w:rsid w:val="00490906"/>
    <w:rsid w:val="00491E7C"/>
    <w:rsid w:val="00493AEE"/>
    <w:rsid w:val="00494A9D"/>
    <w:rsid w:val="004A2EC2"/>
    <w:rsid w:val="004A603D"/>
    <w:rsid w:val="004B4737"/>
    <w:rsid w:val="004C0255"/>
    <w:rsid w:val="004C20C4"/>
    <w:rsid w:val="004C24E9"/>
    <w:rsid w:val="004C2E47"/>
    <w:rsid w:val="004C3A49"/>
    <w:rsid w:val="004C7303"/>
    <w:rsid w:val="004E1D7E"/>
    <w:rsid w:val="004E3B02"/>
    <w:rsid w:val="004F3AEC"/>
    <w:rsid w:val="004F5181"/>
    <w:rsid w:val="005001CF"/>
    <w:rsid w:val="00500692"/>
    <w:rsid w:val="00504AE9"/>
    <w:rsid w:val="00513EA0"/>
    <w:rsid w:val="0051516A"/>
    <w:rsid w:val="00515507"/>
    <w:rsid w:val="00517E7A"/>
    <w:rsid w:val="00531AE2"/>
    <w:rsid w:val="005342C4"/>
    <w:rsid w:val="00534C0A"/>
    <w:rsid w:val="005432D8"/>
    <w:rsid w:val="00547C8F"/>
    <w:rsid w:val="00556884"/>
    <w:rsid w:val="00561980"/>
    <w:rsid w:val="005664FE"/>
    <w:rsid w:val="005669AE"/>
    <w:rsid w:val="0057163C"/>
    <w:rsid w:val="00573CEC"/>
    <w:rsid w:val="00573EC0"/>
    <w:rsid w:val="00584F83"/>
    <w:rsid w:val="00585C8C"/>
    <w:rsid w:val="00590BF2"/>
    <w:rsid w:val="00592497"/>
    <w:rsid w:val="0059690F"/>
    <w:rsid w:val="005A0136"/>
    <w:rsid w:val="005A241E"/>
    <w:rsid w:val="005A40E7"/>
    <w:rsid w:val="005A6E10"/>
    <w:rsid w:val="005C7F6B"/>
    <w:rsid w:val="005D45D0"/>
    <w:rsid w:val="005D582C"/>
    <w:rsid w:val="005E199C"/>
    <w:rsid w:val="005E2200"/>
    <w:rsid w:val="005F6731"/>
    <w:rsid w:val="00605B34"/>
    <w:rsid w:val="00605C2A"/>
    <w:rsid w:val="00611535"/>
    <w:rsid w:val="00612D7C"/>
    <w:rsid w:val="00614D0F"/>
    <w:rsid w:val="00616CE9"/>
    <w:rsid w:val="00617A17"/>
    <w:rsid w:val="00623E3B"/>
    <w:rsid w:val="006328E4"/>
    <w:rsid w:val="00633670"/>
    <w:rsid w:val="00635AC8"/>
    <w:rsid w:val="006404E0"/>
    <w:rsid w:val="00647F38"/>
    <w:rsid w:val="00655312"/>
    <w:rsid w:val="006572E7"/>
    <w:rsid w:val="00671626"/>
    <w:rsid w:val="00674C58"/>
    <w:rsid w:val="00676716"/>
    <w:rsid w:val="00677A34"/>
    <w:rsid w:val="0068057F"/>
    <w:rsid w:val="00684687"/>
    <w:rsid w:val="0068483F"/>
    <w:rsid w:val="0068515D"/>
    <w:rsid w:val="00690227"/>
    <w:rsid w:val="006907C0"/>
    <w:rsid w:val="00691F34"/>
    <w:rsid w:val="00694689"/>
    <w:rsid w:val="00694FEE"/>
    <w:rsid w:val="006A1922"/>
    <w:rsid w:val="006B4C21"/>
    <w:rsid w:val="006C2EAD"/>
    <w:rsid w:val="006D2A54"/>
    <w:rsid w:val="006D390B"/>
    <w:rsid w:val="006D5556"/>
    <w:rsid w:val="006D6E7B"/>
    <w:rsid w:val="006E00DA"/>
    <w:rsid w:val="006E0F48"/>
    <w:rsid w:val="006E5F53"/>
    <w:rsid w:val="006E7FC4"/>
    <w:rsid w:val="006F31DD"/>
    <w:rsid w:val="00700D92"/>
    <w:rsid w:val="0070158A"/>
    <w:rsid w:val="0070533E"/>
    <w:rsid w:val="00705A47"/>
    <w:rsid w:val="007151CD"/>
    <w:rsid w:val="00717446"/>
    <w:rsid w:val="00724243"/>
    <w:rsid w:val="00726543"/>
    <w:rsid w:val="00731B74"/>
    <w:rsid w:val="00740C70"/>
    <w:rsid w:val="00752886"/>
    <w:rsid w:val="00753707"/>
    <w:rsid w:val="00763C89"/>
    <w:rsid w:val="007725A3"/>
    <w:rsid w:val="00772EFE"/>
    <w:rsid w:val="007774CF"/>
    <w:rsid w:val="00783C02"/>
    <w:rsid w:val="00792218"/>
    <w:rsid w:val="00795A64"/>
    <w:rsid w:val="007A3AC6"/>
    <w:rsid w:val="007A7CC0"/>
    <w:rsid w:val="007B2595"/>
    <w:rsid w:val="007B2F96"/>
    <w:rsid w:val="007C0F16"/>
    <w:rsid w:val="007C1F9F"/>
    <w:rsid w:val="007C40F6"/>
    <w:rsid w:val="007C517D"/>
    <w:rsid w:val="007D5F80"/>
    <w:rsid w:val="007E1509"/>
    <w:rsid w:val="007E2850"/>
    <w:rsid w:val="007E5C01"/>
    <w:rsid w:val="007F3A55"/>
    <w:rsid w:val="0080511D"/>
    <w:rsid w:val="008068EB"/>
    <w:rsid w:val="00812510"/>
    <w:rsid w:val="00813D7B"/>
    <w:rsid w:val="00816218"/>
    <w:rsid w:val="00822DB5"/>
    <w:rsid w:val="00823CD1"/>
    <w:rsid w:val="00824B2A"/>
    <w:rsid w:val="008274FF"/>
    <w:rsid w:val="0083177B"/>
    <w:rsid w:val="00831D43"/>
    <w:rsid w:val="00837361"/>
    <w:rsid w:val="008415EC"/>
    <w:rsid w:val="00841D51"/>
    <w:rsid w:val="00847276"/>
    <w:rsid w:val="00855409"/>
    <w:rsid w:val="008560F0"/>
    <w:rsid w:val="00864D84"/>
    <w:rsid w:val="008653D1"/>
    <w:rsid w:val="00870D26"/>
    <w:rsid w:val="008754E1"/>
    <w:rsid w:val="008843A7"/>
    <w:rsid w:val="00885A6E"/>
    <w:rsid w:val="0089026C"/>
    <w:rsid w:val="00890E2C"/>
    <w:rsid w:val="008931ED"/>
    <w:rsid w:val="008943E1"/>
    <w:rsid w:val="008A1C1C"/>
    <w:rsid w:val="008A27A5"/>
    <w:rsid w:val="008A396E"/>
    <w:rsid w:val="008A4BE6"/>
    <w:rsid w:val="008B03B1"/>
    <w:rsid w:val="008B0A0B"/>
    <w:rsid w:val="008C0CF1"/>
    <w:rsid w:val="008C151E"/>
    <w:rsid w:val="008C1C1A"/>
    <w:rsid w:val="008C7A8C"/>
    <w:rsid w:val="008D017F"/>
    <w:rsid w:val="008D44A5"/>
    <w:rsid w:val="008E52E5"/>
    <w:rsid w:val="008E7796"/>
    <w:rsid w:val="008F4BA9"/>
    <w:rsid w:val="008F55A3"/>
    <w:rsid w:val="00900120"/>
    <w:rsid w:val="00901BA0"/>
    <w:rsid w:val="00915112"/>
    <w:rsid w:val="00920B5B"/>
    <w:rsid w:val="00925ED4"/>
    <w:rsid w:val="00932860"/>
    <w:rsid w:val="00932C61"/>
    <w:rsid w:val="00933956"/>
    <w:rsid w:val="0094620B"/>
    <w:rsid w:val="00951E2A"/>
    <w:rsid w:val="00954ED8"/>
    <w:rsid w:val="00956D52"/>
    <w:rsid w:val="00960641"/>
    <w:rsid w:val="00961A24"/>
    <w:rsid w:val="00964880"/>
    <w:rsid w:val="00964BD5"/>
    <w:rsid w:val="00972766"/>
    <w:rsid w:val="0097320B"/>
    <w:rsid w:val="00975878"/>
    <w:rsid w:val="00985F5C"/>
    <w:rsid w:val="009A36EB"/>
    <w:rsid w:val="009C366B"/>
    <w:rsid w:val="009C7582"/>
    <w:rsid w:val="009D48D8"/>
    <w:rsid w:val="009D5F15"/>
    <w:rsid w:val="009D6D65"/>
    <w:rsid w:val="009E44C2"/>
    <w:rsid w:val="009F7EE2"/>
    <w:rsid w:val="00A05E43"/>
    <w:rsid w:val="00A10D73"/>
    <w:rsid w:val="00A11BF0"/>
    <w:rsid w:val="00A17650"/>
    <w:rsid w:val="00A230FB"/>
    <w:rsid w:val="00A24FDE"/>
    <w:rsid w:val="00A325EC"/>
    <w:rsid w:val="00A32C9A"/>
    <w:rsid w:val="00A3308B"/>
    <w:rsid w:val="00A33225"/>
    <w:rsid w:val="00A36054"/>
    <w:rsid w:val="00A40235"/>
    <w:rsid w:val="00A4085F"/>
    <w:rsid w:val="00A40D0C"/>
    <w:rsid w:val="00A4135A"/>
    <w:rsid w:val="00A45385"/>
    <w:rsid w:val="00A4637C"/>
    <w:rsid w:val="00A4745B"/>
    <w:rsid w:val="00A50DD2"/>
    <w:rsid w:val="00A53419"/>
    <w:rsid w:val="00A54B09"/>
    <w:rsid w:val="00A563E2"/>
    <w:rsid w:val="00A5674E"/>
    <w:rsid w:val="00A66F1E"/>
    <w:rsid w:val="00A70A69"/>
    <w:rsid w:val="00A72F98"/>
    <w:rsid w:val="00A835F4"/>
    <w:rsid w:val="00A87DF1"/>
    <w:rsid w:val="00A903A0"/>
    <w:rsid w:val="00A93C92"/>
    <w:rsid w:val="00A965C6"/>
    <w:rsid w:val="00AB1C44"/>
    <w:rsid w:val="00AB2DD9"/>
    <w:rsid w:val="00AB3C7F"/>
    <w:rsid w:val="00AB435C"/>
    <w:rsid w:val="00AC2DD3"/>
    <w:rsid w:val="00AC3637"/>
    <w:rsid w:val="00AC7065"/>
    <w:rsid w:val="00AD167F"/>
    <w:rsid w:val="00AE058B"/>
    <w:rsid w:val="00AE2947"/>
    <w:rsid w:val="00AE2C4D"/>
    <w:rsid w:val="00AE7B22"/>
    <w:rsid w:val="00B009F7"/>
    <w:rsid w:val="00B05236"/>
    <w:rsid w:val="00B158D7"/>
    <w:rsid w:val="00B17330"/>
    <w:rsid w:val="00B17353"/>
    <w:rsid w:val="00B20854"/>
    <w:rsid w:val="00B20937"/>
    <w:rsid w:val="00B228D1"/>
    <w:rsid w:val="00B23DC3"/>
    <w:rsid w:val="00B313E0"/>
    <w:rsid w:val="00B31B75"/>
    <w:rsid w:val="00B33A9E"/>
    <w:rsid w:val="00B36748"/>
    <w:rsid w:val="00B4705B"/>
    <w:rsid w:val="00B479EB"/>
    <w:rsid w:val="00B50455"/>
    <w:rsid w:val="00B561DF"/>
    <w:rsid w:val="00B64CC8"/>
    <w:rsid w:val="00B929CB"/>
    <w:rsid w:val="00B92BE4"/>
    <w:rsid w:val="00B95A59"/>
    <w:rsid w:val="00BB285E"/>
    <w:rsid w:val="00BB4047"/>
    <w:rsid w:val="00BC2658"/>
    <w:rsid w:val="00BC7FD2"/>
    <w:rsid w:val="00BD01F2"/>
    <w:rsid w:val="00BD1A91"/>
    <w:rsid w:val="00BD39D8"/>
    <w:rsid w:val="00BD3C4E"/>
    <w:rsid w:val="00BD47D0"/>
    <w:rsid w:val="00BD71F2"/>
    <w:rsid w:val="00BE0946"/>
    <w:rsid w:val="00BE0FEC"/>
    <w:rsid w:val="00BF12EC"/>
    <w:rsid w:val="00BF7498"/>
    <w:rsid w:val="00C044C0"/>
    <w:rsid w:val="00C164C2"/>
    <w:rsid w:val="00C22180"/>
    <w:rsid w:val="00C256CD"/>
    <w:rsid w:val="00C32E14"/>
    <w:rsid w:val="00C35BDA"/>
    <w:rsid w:val="00C4170C"/>
    <w:rsid w:val="00C42D87"/>
    <w:rsid w:val="00C5241E"/>
    <w:rsid w:val="00C57EBE"/>
    <w:rsid w:val="00C610AE"/>
    <w:rsid w:val="00C6380A"/>
    <w:rsid w:val="00C642A8"/>
    <w:rsid w:val="00C65EEB"/>
    <w:rsid w:val="00C66B67"/>
    <w:rsid w:val="00C71384"/>
    <w:rsid w:val="00C74924"/>
    <w:rsid w:val="00C8579F"/>
    <w:rsid w:val="00C9211D"/>
    <w:rsid w:val="00C93FFA"/>
    <w:rsid w:val="00C971BC"/>
    <w:rsid w:val="00C97AE1"/>
    <w:rsid w:val="00CA4F33"/>
    <w:rsid w:val="00CA6597"/>
    <w:rsid w:val="00CB0227"/>
    <w:rsid w:val="00CB235F"/>
    <w:rsid w:val="00CB3B5C"/>
    <w:rsid w:val="00CC5869"/>
    <w:rsid w:val="00CD0039"/>
    <w:rsid w:val="00CD0D5E"/>
    <w:rsid w:val="00CD68E0"/>
    <w:rsid w:val="00CE336E"/>
    <w:rsid w:val="00CE3FA6"/>
    <w:rsid w:val="00CF353C"/>
    <w:rsid w:val="00CF77BD"/>
    <w:rsid w:val="00D0051B"/>
    <w:rsid w:val="00D00600"/>
    <w:rsid w:val="00D03DF1"/>
    <w:rsid w:val="00D104B1"/>
    <w:rsid w:val="00D1216B"/>
    <w:rsid w:val="00D12C1A"/>
    <w:rsid w:val="00D15D93"/>
    <w:rsid w:val="00D24946"/>
    <w:rsid w:val="00D309D5"/>
    <w:rsid w:val="00D30A8C"/>
    <w:rsid w:val="00D30B37"/>
    <w:rsid w:val="00D374CB"/>
    <w:rsid w:val="00D42723"/>
    <w:rsid w:val="00D464C0"/>
    <w:rsid w:val="00D47DD9"/>
    <w:rsid w:val="00D5499B"/>
    <w:rsid w:val="00D63DB8"/>
    <w:rsid w:val="00D70C1A"/>
    <w:rsid w:val="00D74109"/>
    <w:rsid w:val="00D74110"/>
    <w:rsid w:val="00D779C7"/>
    <w:rsid w:val="00D8217C"/>
    <w:rsid w:val="00D83070"/>
    <w:rsid w:val="00D91DD3"/>
    <w:rsid w:val="00D928E0"/>
    <w:rsid w:val="00D93864"/>
    <w:rsid w:val="00DA5967"/>
    <w:rsid w:val="00DC368B"/>
    <w:rsid w:val="00DD1C49"/>
    <w:rsid w:val="00DE10E1"/>
    <w:rsid w:val="00DE37FA"/>
    <w:rsid w:val="00DE48B3"/>
    <w:rsid w:val="00DE5D68"/>
    <w:rsid w:val="00DE5E41"/>
    <w:rsid w:val="00DF687A"/>
    <w:rsid w:val="00E0317B"/>
    <w:rsid w:val="00E03454"/>
    <w:rsid w:val="00E03853"/>
    <w:rsid w:val="00E053DB"/>
    <w:rsid w:val="00E060BF"/>
    <w:rsid w:val="00E072C6"/>
    <w:rsid w:val="00E072FF"/>
    <w:rsid w:val="00E07DA5"/>
    <w:rsid w:val="00E10CA5"/>
    <w:rsid w:val="00E10E47"/>
    <w:rsid w:val="00E16623"/>
    <w:rsid w:val="00E1785C"/>
    <w:rsid w:val="00E21A5A"/>
    <w:rsid w:val="00E21A8E"/>
    <w:rsid w:val="00E249DC"/>
    <w:rsid w:val="00E32038"/>
    <w:rsid w:val="00E402A2"/>
    <w:rsid w:val="00E427F3"/>
    <w:rsid w:val="00E4320A"/>
    <w:rsid w:val="00E44DCA"/>
    <w:rsid w:val="00E4769B"/>
    <w:rsid w:val="00E532BA"/>
    <w:rsid w:val="00E5573D"/>
    <w:rsid w:val="00E631E0"/>
    <w:rsid w:val="00E636B6"/>
    <w:rsid w:val="00E646ED"/>
    <w:rsid w:val="00E65F4B"/>
    <w:rsid w:val="00E6628E"/>
    <w:rsid w:val="00E66A10"/>
    <w:rsid w:val="00E67F38"/>
    <w:rsid w:val="00E70CCC"/>
    <w:rsid w:val="00E70DA7"/>
    <w:rsid w:val="00E81EAF"/>
    <w:rsid w:val="00E83155"/>
    <w:rsid w:val="00E84699"/>
    <w:rsid w:val="00EB6804"/>
    <w:rsid w:val="00EC1897"/>
    <w:rsid w:val="00EC3972"/>
    <w:rsid w:val="00EC4592"/>
    <w:rsid w:val="00ED3274"/>
    <w:rsid w:val="00ED34AF"/>
    <w:rsid w:val="00ED4ECB"/>
    <w:rsid w:val="00ED7F35"/>
    <w:rsid w:val="00EF2DE2"/>
    <w:rsid w:val="00EF3C40"/>
    <w:rsid w:val="00EF45DA"/>
    <w:rsid w:val="00F02364"/>
    <w:rsid w:val="00F03F00"/>
    <w:rsid w:val="00F040EE"/>
    <w:rsid w:val="00F112BB"/>
    <w:rsid w:val="00F13D02"/>
    <w:rsid w:val="00F1447A"/>
    <w:rsid w:val="00F27522"/>
    <w:rsid w:val="00F30AB8"/>
    <w:rsid w:val="00F3248C"/>
    <w:rsid w:val="00F33196"/>
    <w:rsid w:val="00F351A8"/>
    <w:rsid w:val="00F3538A"/>
    <w:rsid w:val="00F35AEF"/>
    <w:rsid w:val="00F40751"/>
    <w:rsid w:val="00F50CED"/>
    <w:rsid w:val="00F52928"/>
    <w:rsid w:val="00F57D5D"/>
    <w:rsid w:val="00F60A9E"/>
    <w:rsid w:val="00F73A22"/>
    <w:rsid w:val="00F7453F"/>
    <w:rsid w:val="00F750F3"/>
    <w:rsid w:val="00F75928"/>
    <w:rsid w:val="00F8407B"/>
    <w:rsid w:val="00F8692D"/>
    <w:rsid w:val="00F93AA8"/>
    <w:rsid w:val="00F941B6"/>
    <w:rsid w:val="00FA0D57"/>
    <w:rsid w:val="00FA31C3"/>
    <w:rsid w:val="00FA7413"/>
    <w:rsid w:val="00FB2DFB"/>
    <w:rsid w:val="00FC1060"/>
    <w:rsid w:val="00FC12E1"/>
    <w:rsid w:val="00FC2B26"/>
    <w:rsid w:val="00FC4EAE"/>
    <w:rsid w:val="00FC6655"/>
    <w:rsid w:val="00FD1C06"/>
    <w:rsid w:val="00FE7BD9"/>
    <w:rsid w:val="00FF1DF2"/>
    <w:rsid w:val="00FF35E0"/>
    <w:rsid w:val="00FF4494"/>
    <w:rsid w:val="00FF7653"/>
    <w:rsid w:val="00FF7C84"/>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87428"/>
  <w15:docId w15:val="{CBBA8C40-C57A-46A7-BCD8-252E3206D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A6597"/>
    <w:pPr>
      <w:spacing w:after="200" w:line="276" w:lineRule="auto"/>
    </w:pPr>
    <w:rPr>
      <w:rFonts w:asciiTheme="minorHAnsi" w:eastAsiaTheme="minorHAnsi" w:hAnsiTheme="minorHAnsi" w:cstheme="minorBid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rPr>
      <w:rFonts w:ascii="Frutiger 45 Light" w:eastAsia="Times New Roman" w:hAnsi="Frutiger 45 Light" w:cs="Times New Roman"/>
      <w:sz w:val="21"/>
      <w:szCs w:val="20"/>
      <w:lang w:eastAsia="de-DE"/>
    </w:rPr>
  </w:style>
  <w:style w:type="paragraph" w:styleId="Fuzeile">
    <w:name w:val="footer"/>
    <w:basedOn w:val="Standard"/>
    <w:pPr>
      <w:tabs>
        <w:tab w:val="center" w:pos="4536"/>
        <w:tab w:val="right" w:pos="9072"/>
      </w:tabs>
      <w:spacing w:after="0" w:line="240" w:lineRule="auto"/>
    </w:pPr>
    <w:rPr>
      <w:rFonts w:ascii="Frutiger 45 Light" w:eastAsia="Times New Roman" w:hAnsi="Frutiger 45 Light" w:cs="Times New Roman"/>
      <w:sz w:val="21"/>
      <w:szCs w:val="20"/>
      <w:lang w:eastAsia="de-DE"/>
    </w:rPr>
  </w:style>
  <w:style w:type="character" w:styleId="Seitenzahl">
    <w:name w:val="page number"/>
    <w:basedOn w:val="Absatz-Standardschriftart"/>
  </w:style>
  <w:style w:type="character" w:styleId="Hyperlink">
    <w:name w:val="Hyperlink"/>
    <w:rsid w:val="00B31B75"/>
    <w:rPr>
      <w:color w:val="0000FF"/>
      <w:u w:val="single"/>
    </w:rPr>
  </w:style>
  <w:style w:type="paragraph" w:styleId="Sprechblasentext">
    <w:name w:val="Balloon Text"/>
    <w:basedOn w:val="Standard"/>
    <w:link w:val="SprechblasentextZchn"/>
    <w:rsid w:val="00C35BDA"/>
    <w:pPr>
      <w:spacing w:after="0" w:line="240" w:lineRule="auto"/>
    </w:pPr>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C35BDA"/>
    <w:rPr>
      <w:rFonts w:ascii="Tahoma" w:hAnsi="Tahoma" w:cs="Tahoma"/>
      <w:sz w:val="16"/>
      <w:szCs w:val="16"/>
      <w:lang w:eastAsia="de-DE"/>
    </w:rPr>
  </w:style>
  <w:style w:type="table" w:styleId="Tabellenraster">
    <w:name w:val="Table Grid"/>
    <w:basedOn w:val="NormaleTabelle"/>
    <w:rsid w:val="00493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semiHidden/>
    <w:unhideWhenUsed/>
    <w:rsid w:val="0027389E"/>
    <w:rPr>
      <w:sz w:val="16"/>
      <w:szCs w:val="16"/>
    </w:rPr>
  </w:style>
  <w:style w:type="paragraph" w:styleId="Kommentartext">
    <w:name w:val="annotation text"/>
    <w:basedOn w:val="Standard"/>
    <w:link w:val="KommentartextZchn"/>
    <w:unhideWhenUsed/>
    <w:rsid w:val="0027389E"/>
    <w:pPr>
      <w:spacing w:line="240" w:lineRule="auto"/>
    </w:pPr>
    <w:rPr>
      <w:sz w:val="20"/>
      <w:szCs w:val="20"/>
    </w:rPr>
  </w:style>
  <w:style w:type="character" w:customStyle="1" w:styleId="KommentartextZchn">
    <w:name w:val="Kommentartext Zchn"/>
    <w:basedOn w:val="Absatz-Standardschriftart"/>
    <w:link w:val="Kommentartext"/>
    <w:rsid w:val="0027389E"/>
    <w:rPr>
      <w:rFonts w:asciiTheme="minorHAnsi" w:eastAsiaTheme="minorHAnsi" w:hAnsiTheme="minorHAnsi" w:cstheme="minorBidi"/>
      <w:lang w:eastAsia="en-US"/>
    </w:rPr>
  </w:style>
  <w:style w:type="paragraph" w:styleId="Kommentarthema">
    <w:name w:val="annotation subject"/>
    <w:basedOn w:val="Kommentartext"/>
    <w:next w:val="Kommentartext"/>
    <w:link w:val="KommentarthemaZchn"/>
    <w:semiHidden/>
    <w:unhideWhenUsed/>
    <w:rsid w:val="0027389E"/>
    <w:rPr>
      <w:b/>
      <w:bCs/>
    </w:rPr>
  </w:style>
  <w:style w:type="character" w:customStyle="1" w:styleId="KommentarthemaZchn">
    <w:name w:val="Kommentarthema Zchn"/>
    <w:basedOn w:val="KommentartextZchn"/>
    <w:link w:val="Kommentarthema"/>
    <w:semiHidden/>
    <w:rsid w:val="0027389E"/>
    <w:rPr>
      <w:rFonts w:asciiTheme="minorHAnsi" w:eastAsiaTheme="minorHAnsi" w:hAnsiTheme="minorHAnsi" w:cstheme="minorBidi"/>
      <w:b/>
      <w:bCs/>
      <w:lang w:eastAsia="en-US"/>
    </w:rPr>
  </w:style>
  <w:style w:type="character" w:styleId="NichtaufgelsteErwhnung">
    <w:name w:val="Unresolved Mention"/>
    <w:basedOn w:val="Absatz-Standardschriftart"/>
    <w:uiPriority w:val="99"/>
    <w:semiHidden/>
    <w:unhideWhenUsed/>
    <w:rsid w:val="00CA4F33"/>
    <w:rPr>
      <w:color w:val="605E5C"/>
      <w:shd w:val="clear" w:color="auto" w:fill="E1DFDD"/>
    </w:rPr>
  </w:style>
  <w:style w:type="character" w:styleId="BesuchterLink">
    <w:name w:val="FollowedHyperlink"/>
    <w:basedOn w:val="Absatz-Standardschriftart"/>
    <w:semiHidden/>
    <w:unhideWhenUsed/>
    <w:rsid w:val="00CA4F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fairfeuern.ch" TargetMode="Externa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info@holzenergie.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20Rutschmann\Documents\WWW_GmbH\Projekte\HeS_Medienarbeit_HeS\210531_CO2_Gesetz\210531_CO2_Gesetz_V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2C982-D322-4357-9CC9-65D10E747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210531_CO2_Gesetz_V1</Template>
  <TotalTime>0</TotalTime>
  <Pages>6</Pages>
  <Words>1338</Words>
  <Characters>8431</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[Adresse]</vt:lpstr>
    </vt:vector>
  </TitlesOfParts>
  <Company>VHe Zürich</Company>
  <LinksUpToDate>false</LinksUpToDate>
  <CharactersWithSpaces>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Christoph Rutschmann</dc:creator>
  <cp:lastModifiedBy>Christoph Rutschmann</cp:lastModifiedBy>
  <cp:revision>65</cp:revision>
  <cp:lastPrinted>2021-10-02T12:14:00Z</cp:lastPrinted>
  <dcterms:created xsi:type="dcterms:W3CDTF">2021-10-04T13:21:00Z</dcterms:created>
  <dcterms:modified xsi:type="dcterms:W3CDTF">2022-01-28T08:17:00Z</dcterms:modified>
</cp:coreProperties>
</file>