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4295" w14:textId="77777777" w:rsidR="008E34DD" w:rsidRPr="004A2163" w:rsidRDefault="008E34DD">
      <w:pPr>
        <w:tabs>
          <w:tab w:val="left" w:pos="1985"/>
        </w:tabs>
        <w:jc w:val="both"/>
        <w:rPr>
          <w:rFonts w:ascii="Frutiger 45 Light" w:hAnsi="Frutiger 45 Light"/>
          <w:sz w:val="52"/>
          <w:lang w:val="de-CH"/>
        </w:rPr>
      </w:pPr>
    </w:p>
    <w:p w14:paraId="00F32101" w14:textId="77777777" w:rsidR="008E34DD" w:rsidRPr="004A2163" w:rsidRDefault="008E34DD">
      <w:pPr>
        <w:tabs>
          <w:tab w:val="left" w:pos="284"/>
        </w:tabs>
        <w:spacing w:before="60"/>
        <w:ind w:right="-567"/>
        <w:jc w:val="both"/>
        <w:rPr>
          <w:rFonts w:ascii="Frutiger 45 Light" w:hAnsi="Frutiger 45 Light"/>
          <w:sz w:val="52"/>
          <w:lang w:val="de-CH"/>
        </w:rPr>
      </w:pPr>
    </w:p>
    <w:p w14:paraId="0A45D2CC" w14:textId="77777777" w:rsidR="008E34DD" w:rsidRPr="004A2163" w:rsidRDefault="008E34DD">
      <w:pPr>
        <w:jc w:val="both"/>
        <w:rPr>
          <w:rFonts w:ascii="Frutiger 45 Light" w:hAnsi="Frutiger 45 Light"/>
          <w:b/>
          <w:i/>
          <w:sz w:val="52"/>
          <w:lang w:val="de-CH"/>
        </w:rPr>
      </w:pPr>
    </w:p>
    <w:p w14:paraId="33B48EC3" w14:textId="03AA6BB9" w:rsidR="008E34DD" w:rsidRPr="00127291" w:rsidRDefault="004A2163" w:rsidP="001F7E97">
      <w:pPr>
        <w:pStyle w:val="berschrift1"/>
        <w:spacing w:after="0"/>
        <w:rPr>
          <w:rFonts w:ascii="Arial" w:hAnsi="Arial" w:cs="Arial"/>
          <w:sz w:val="40"/>
          <w:szCs w:val="40"/>
          <w:lang w:val="de-CH"/>
        </w:rPr>
      </w:pPr>
      <w:bookmarkStart w:id="0" w:name="_Toc127948733"/>
      <w:bookmarkStart w:id="1" w:name="_Toc128035139"/>
      <w:r w:rsidRPr="00127291">
        <w:rPr>
          <w:rFonts w:ascii="Arial" w:hAnsi="Arial" w:cs="Arial"/>
          <w:sz w:val="40"/>
          <w:szCs w:val="40"/>
          <w:lang w:val="de-CH"/>
        </w:rPr>
        <w:t>Merkblatt</w:t>
      </w:r>
      <w:r w:rsidR="008E34DD" w:rsidRPr="00127291">
        <w:rPr>
          <w:rFonts w:ascii="Arial" w:hAnsi="Arial" w:cs="Arial"/>
          <w:sz w:val="40"/>
          <w:szCs w:val="40"/>
          <w:lang w:val="de-CH"/>
        </w:rPr>
        <w:t xml:space="preserve"> </w:t>
      </w:r>
      <w:r w:rsidR="00775ADF" w:rsidRPr="00127291">
        <w:rPr>
          <w:rFonts w:ascii="Arial" w:hAnsi="Arial" w:cs="Arial"/>
          <w:sz w:val="40"/>
          <w:szCs w:val="40"/>
          <w:lang w:val="de-CH"/>
        </w:rPr>
        <w:t>zur Verrechnung von</w:t>
      </w:r>
      <w:bookmarkEnd w:id="0"/>
      <w:bookmarkEnd w:id="1"/>
    </w:p>
    <w:p w14:paraId="30D5AC17" w14:textId="77777777" w:rsidR="008E34DD" w:rsidRPr="00127291" w:rsidRDefault="00D81A66" w:rsidP="001F7E97">
      <w:pPr>
        <w:pStyle w:val="berschrift1"/>
        <w:spacing w:after="0"/>
        <w:rPr>
          <w:rFonts w:ascii="Arial" w:hAnsi="Arial" w:cs="Arial"/>
          <w:sz w:val="40"/>
          <w:szCs w:val="40"/>
          <w:lang w:val="de-CH"/>
        </w:rPr>
      </w:pPr>
      <w:bookmarkStart w:id="2" w:name="_Toc127948734"/>
      <w:bookmarkStart w:id="3" w:name="_Toc128035140"/>
      <w:r w:rsidRPr="00127291">
        <w:rPr>
          <w:rFonts w:ascii="Arial" w:hAnsi="Arial" w:cs="Arial"/>
          <w:noProof/>
          <w:sz w:val="40"/>
          <w:szCs w:val="40"/>
          <w:lang w:val="de-CH"/>
        </w:rPr>
        <w:t>Holzschnitzellieferungen mitt</w:t>
      </w:r>
      <w:r w:rsidR="00775ADF" w:rsidRPr="00127291">
        <w:rPr>
          <w:rFonts w:ascii="Arial" w:hAnsi="Arial" w:cs="Arial"/>
          <w:noProof/>
          <w:sz w:val="40"/>
          <w:szCs w:val="40"/>
          <w:lang w:val="de-CH"/>
        </w:rPr>
        <w:t>e</w:t>
      </w:r>
      <w:r w:rsidRPr="00127291">
        <w:rPr>
          <w:rFonts w:ascii="Arial" w:hAnsi="Arial" w:cs="Arial"/>
          <w:noProof/>
          <w:sz w:val="40"/>
          <w:szCs w:val="40"/>
          <w:lang w:val="de-CH"/>
        </w:rPr>
        <w:t>l</w:t>
      </w:r>
      <w:r w:rsidR="00775ADF" w:rsidRPr="00127291">
        <w:rPr>
          <w:rFonts w:ascii="Arial" w:hAnsi="Arial" w:cs="Arial"/>
          <w:noProof/>
          <w:sz w:val="40"/>
          <w:szCs w:val="40"/>
          <w:lang w:val="de-CH"/>
        </w:rPr>
        <w:t>s Wärmezähler</w:t>
      </w:r>
      <w:bookmarkEnd w:id="2"/>
      <w:bookmarkEnd w:id="3"/>
    </w:p>
    <w:p w14:paraId="1037B700" w14:textId="77777777" w:rsidR="008E34DD" w:rsidRPr="004A2163" w:rsidRDefault="008E34DD">
      <w:pPr>
        <w:jc w:val="both"/>
        <w:rPr>
          <w:rFonts w:ascii="Frutiger 45 Light" w:hAnsi="Frutiger 45 Light"/>
          <w:b/>
          <w:i/>
          <w:sz w:val="52"/>
          <w:lang w:val="de-CH"/>
        </w:rPr>
      </w:pPr>
    </w:p>
    <w:p w14:paraId="44744584" w14:textId="77777777" w:rsidR="008E34DD" w:rsidRPr="004A2163" w:rsidRDefault="008E34DD">
      <w:pPr>
        <w:jc w:val="both"/>
        <w:rPr>
          <w:rFonts w:ascii="Frutiger 45 Light" w:hAnsi="Frutiger 45 Light"/>
          <w:b/>
          <w:i/>
          <w:sz w:val="52"/>
          <w:lang w:val="de-CH"/>
        </w:rPr>
      </w:pPr>
    </w:p>
    <w:p w14:paraId="3B9BB83A" w14:textId="77777777" w:rsidR="008E34DD" w:rsidRPr="004A2163" w:rsidRDefault="008E34DD">
      <w:pPr>
        <w:jc w:val="both"/>
        <w:rPr>
          <w:rFonts w:ascii="Frutiger 45 Light" w:hAnsi="Frutiger 45 Light"/>
          <w:b/>
          <w:i/>
          <w:sz w:val="52"/>
          <w:lang w:val="de-CH"/>
        </w:rPr>
      </w:pPr>
    </w:p>
    <w:p w14:paraId="5FF74E01" w14:textId="77777777" w:rsidR="008E34DD" w:rsidRPr="004A2163" w:rsidRDefault="008E34DD">
      <w:pPr>
        <w:jc w:val="both"/>
        <w:rPr>
          <w:rFonts w:ascii="Frutiger 45 Light" w:hAnsi="Frutiger 45 Light"/>
          <w:b/>
          <w:i/>
          <w:sz w:val="52"/>
          <w:lang w:val="de-CH"/>
        </w:rPr>
      </w:pPr>
    </w:p>
    <w:p w14:paraId="2D785A66" w14:textId="77777777" w:rsidR="008E34DD" w:rsidRPr="004A2163" w:rsidRDefault="008E34DD">
      <w:pPr>
        <w:rPr>
          <w:rFonts w:ascii="Frutiger 45 Light" w:hAnsi="Frutiger 45 Light"/>
          <w:b/>
          <w:i/>
          <w:sz w:val="52"/>
          <w:lang w:val="de-CH"/>
        </w:rPr>
      </w:pPr>
    </w:p>
    <w:p w14:paraId="7D30D351" w14:textId="77777777" w:rsidR="008E34DD" w:rsidRPr="004A2163" w:rsidRDefault="008E34DD">
      <w:pPr>
        <w:jc w:val="both"/>
        <w:rPr>
          <w:rFonts w:ascii="Frutiger 45 Light" w:hAnsi="Frutiger 45 Light"/>
          <w:b/>
          <w:i/>
          <w:sz w:val="52"/>
          <w:lang w:val="de-CH"/>
        </w:rPr>
      </w:pPr>
    </w:p>
    <w:p w14:paraId="5527C994" w14:textId="77777777" w:rsidR="008E34DD" w:rsidRPr="004A2163" w:rsidRDefault="008E34DD">
      <w:pPr>
        <w:jc w:val="both"/>
        <w:rPr>
          <w:rFonts w:ascii="Frutiger 45 Light" w:hAnsi="Frutiger 45 Light"/>
          <w:b/>
          <w:i/>
          <w:sz w:val="52"/>
          <w:lang w:val="de-CH"/>
        </w:rPr>
      </w:pPr>
    </w:p>
    <w:p w14:paraId="726D160B" w14:textId="77777777" w:rsidR="008E34DD" w:rsidRDefault="008E34DD">
      <w:pPr>
        <w:jc w:val="both"/>
        <w:rPr>
          <w:rFonts w:ascii="Frutiger 45 Light" w:hAnsi="Frutiger 45 Light"/>
          <w:b/>
          <w:i/>
          <w:sz w:val="52"/>
          <w:lang w:val="de-CH"/>
        </w:rPr>
      </w:pPr>
    </w:p>
    <w:p w14:paraId="5DF397AF" w14:textId="77777777" w:rsidR="00C14C8E" w:rsidRDefault="00C14C8E">
      <w:pPr>
        <w:jc w:val="both"/>
        <w:rPr>
          <w:rFonts w:ascii="Frutiger 45 Light" w:hAnsi="Frutiger 45 Light"/>
          <w:b/>
          <w:i/>
          <w:sz w:val="52"/>
          <w:lang w:val="de-CH"/>
        </w:rPr>
      </w:pPr>
    </w:p>
    <w:p w14:paraId="650EFFCB" w14:textId="77777777" w:rsidR="00C14C8E" w:rsidRDefault="00C14C8E">
      <w:pPr>
        <w:jc w:val="both"/>
        <w:rPr>
          <w:rFonts w:ascii="Frutiger 45 Light" w:hAnsi="Frutiger 45 Light"/>
          <w:b/>
          <w:i/>
          <w:sz w:val="52"/>
          <w:lang w:val="de-CH"/>
        </w:rPr>
      </w:pPr>
    </w:p>
    <w:p w14:paraId="0B780C2E" w14:textId="77777777" w:rsidR="00C14C8E" w:rsidRDefault="00C14C8E">
      <w:pPr>
        <w:jc w:val="both"/>
        <w:rPr>
          <w:rFonts w:ascii="Frutiger 45 Light" w:hAnsi="Frutiger 45 Light"/>
          <w:b/>
          <w:i/>
          <w:sz w:val="52"/>
          <w:lang w:val="de-CH"/>
        </w:rPr>
      </w:pPr>
    </w:p>
    <w:p w14:paraId="1777F6BD" w14:textId="77777777" w:rsidR="00C14C8E" w:rsidRDefault="00C14C8E">
      <w:pPr>
        <w:jc w:val="both"/>
        <w:rPr>
          <w:rFonts w:ascii="Frutiger 45 Light" w:hAnsi="Frutiger 45 Light"/>
          <w:b/>
          <w:i/>
          <w:sz w:val="52"/>
          <w:lang w:val="de-CH"/>
        </w:rPr>
      </w:pPr>
    </w:p>
    <w:p w14:paraId="704162B6" w14:textId="77777777" w:rsidR="00C14C8E" w:rsidRPr="004A2163" w:rsidRDefault="00C14C8E">
      <w:pPr>
        <w:jc w:val="both"/>
        <w:rPr>
          <w:rFonts w:ascii="Frutiger 45 Light" w:hAnsi="Frutiger 45 Light"/>
          <w:b/>
          <w:i/>
          <w:sz w:val="52"/>
          <w:lang w:val="de-CH"/>
        </w:rPr>
      </w:pPr>
    </w:p>
    <w:p w14:paraId="1774C6D9" w14:textId="77777777" w:rsidR="008E34DD" w:rsidRPr="004A2163" w:rsidRDefault="008E34DD">
      <w:pPr>
        <w:jc w:val="both"/>
        <w:rPr>
          <w:rFonts w:ascii="Frutiger 45 Light" w:hAnsi="Frutiger 45 Light"/>
          <w:b/>
          <w:i/>
          <w:sz w:val="52"/>
          <w:lang w:val="de-CH"/>
        </w:rPr>
      </w:pPr>
    </w:p>
    <w:p w14:paraId="75FD2781" w14:textId="77777777" w:rsidR="00CE51F0" w:rsidRPr="00BD3174" w:rsidRDefault="00CE51F0" w:rsidP="00CE51F0">
      <w:pPr>
        <w:tabs>
          <w:tab w:val="left" w:pos="5103"/>
        </w:tabs>
        <w:rPr>
          <w:rFonts w:cs="Arial"/>
          <w:sz w:val="16"/>
          <w:lang w:val="de-CH"/>
        </w:rPr>
      </w:pPr>
      <w:r w:rsidRPr="00BD3174">
        <w:rPr>
          <w:rFonts w:cs="Arial"/>
          <w:sz w:val="16"/>
          <w:lang w:val="de-CH"/>
        </w:rPr>
        <w:t xml:space="preserve">Vorlage kostenlos zur Verfügung gestellt von Holzenergie Schweiz, www.holzenergie.ch. </w:t>
      </w:r>
    </w:p>
    <w:p w14:paraId="0BE1744E" w14:textId="77777777" w:rsidR="00CE51F0" w:rsidRPr="00BD3174" w:rsidRDefault="00CE51F0" w:rsidP="00CE51F0">
      <w:pPr>
        <w:tabs>
          <w:tab w:val="left" w:pos="5103"/>
        </w:tabs>
        <w:rPr>
          <w:rFonts w:cs="Arial"/>
          <w:lang w:val="de-CH"/>
        </w:rPr>
      </w:pPr>
    </w:p>
    <w:p w14:paraId="6337924D" w14:textId="77777777" w:rsidR="00CE51F0" w:rsidRPr="00130B68" w:rsidRDefault="00CE51F0" w:rsidP="00CE51F0">
      <w:pPr>
        <w:tabs>
          <w:tab w:val="left" w:pos="5103"/>
        </w:tabs>
        <w:rPr>
          <w:rFonts w:cs="Arial"/>
          <w:lang w:val="de-CH"/>
        </w:rPr>
      </w:pPr>
      <w:r w:rsidRPr="00BD3174">
        <w:rPr>
          <w:rFonts w:cs="Arial"/>
          <w:lang w:val="de-CH"/>
        </w:rPr>
        <w:t>Disclaimer: Für die inhaltliche Richtigkeit und Vollständigkeit der Inhalte wird jegliche Haftung abgelehnt. Das Copyright für sämtliche Inhalte liegt bei Holzenergie Schweiz.</w:t>
      </w:r>
    </w:p>
    <w:p w14:paraId="65F47620" w14:textId="77777777" w:rsidR="008E34DD" w:rsidRPr="004A2163" w:rsidRDefault="008E34DD" w:rsidP="00C14C8E">
      <w:pPr>
        <w:rPr>
          <w:rFonts w:ascii="Frutiger 45 Light" w:hAnsi="Frutiger 45 Light"/>
          <w:lang w:val="de-CH"/>
        </w:rPr>
      </w:pPr>
    </w:p>
    <w:p w14:paraId="42DAED75" w14:textId="31A36AAC" w:rsidR="004A2163" w:rsidRPr="001F7E97" w:rsidRDefault="004A2163" w:rsidP="00127291">
      <w:pPr>
        <w:jc w:val="both"/>
        <w:rPr>
          <w:rFonts w:ascii="Frutiger 45 Light" w:hAnsi="Frutiger 45 Light"/>
          <w:lang w:val="de-CH"/>
        </w:rPr>
      </w:pPr>
    </w:p>
    <w:p w14:paraId="63D483E2" w14:textId="77777777" w:rsidR="004A2163" w:rsidRPr="001F7E97" w:rsidRDefault="004A2163">
      <w:pPr>
        <w:rPr>
          <w:rFonts w:ascii="Frutiger 45 Light" w:hAnsi="Frutiger 45 Light"/>
          <w:lang w:val="de-CH"/>
        </w:rPr>
      </w:pPr>
    </w:p>
    <w:p w14:paraId="6AD461E5" w14:textId="77777777" w:rsidR="004A2163" w:rsidRPr="001F7E97" w:rsidRDefault="004A2163">
      <w:pPr>
        <w:rPr>
          <w:rFonts w:ascii="Frutiger 45 Light" w:hAnsi="Frutiger 45 Light"/>
          <w:lang w:val="de-CH"/>
        </w:rPr>
      </w:pPr>
    </w:p>
    <w:p w14:paraId="70BC8480" w14:textId="77777777" w:rsidR="004A2163" w:rsidRPr="001F7E97" w:rsidRDefault="004A2163">
      <w:pPr>
        <w:rPr>
          <w:rFonts w:ascii="Frutiger 45 Light" w:hAnsi="Frutiger 45 Light"/>
          <w:lang w:val="de-CH"/>
        </w:rPr>
      </w:pPr>
    </w:p>
    <w:p w14:paraId="0B341B83" w14:textId="77777777" w:rsidR="004A2163" w:rsidRPr="001F7E97" w:rsidRDefault="004A2163">
      <w:pPr>
        <w:rPr>
          <w:rFonts w:ascii="Frutiger 45 Light" w:hAnsi="Frutiger 45 Light"/>
          <w:lang w:val="de-CH"/>
        </w:rPr>
      </w:pPr>
    </w:p>
    <w:p w14:paraId="6910318D" w14:textId="77777777" w:rsidR="004A2163" w:rsidRPr="001F7E97" w:rsidRDefault="004A2163">
      <w:pPr>
        <w:rPr>
          <w:rFonts w:ascii="Frutiger 45 Light" w:hAnsi="Frutiger 45 Light"/>
          <w:lang w:val="de-CH"/>
        </w:rPr>
      </w:pPr>
    </w:p>
    <w:p w14:paraId="2D49DA92" w14:textId="77777777" w:rsidR="004A2163" w:rsidRPr="001F7E97" w:rsidRDefault="004A2163">
      <w:pPr>
        <w:rPr>
          <w:rFonts w:ascii="Frutiger 45 Light" w:hAnsi="Frutiger 45 Light"/>
          <w:lang w:val="de-CH"/>
        </w:rPr>
      </w:pPr>
    </w:p>
    <w:p w14:paraId="47CF5A2C" w14:textId="26B9671A" w:rsidR="008E34DD" w:rsidRPr="00127291" w:rsidRDefault="008E34DD" w:rsidP="00127291">
      <w:pPr>
        <w:pStyle w:val="berschrift1"/>
        <w:rPr>
          <w:rFonts w:ascii="Arial" w:hAnsi="Arial" w:cs="Arial"/>
          <w:lang w:val="de-CH"/>
        </w:rPr>
      </w:pPr>
      <w:bookmarkStart w:id="4" w:name="_Toc127948735"/>
      <w:bookmarkStart w:id="5" w:name="_Toc128035141"/>
      <w:r w:rsidRPr="00127291">
        <w:rPr>
          <w:rFonts w:ascii="Arial" w:hAnsi="Arial" w:cs="Arial"/>
          <w:lang w:val="de-CH"/>
        </w:rPr>
        <w:t>Inhaltsverzeichnis</w:t>
      </w:r>
      <w:bookmarkEnd w:id="4"/>
      <w:bookmarkEnd w:id="5"/>
    </w:p>
    <w:p w14:paraId="78C31266" w14:textId="77777777" w:rsidR="008E34DD" w:rsidRPr="004A2163" w:rsidRDefault="008E34DD">
      <w:pPr>
        <w:jc w:val="both"/>
        <w:rPr>
          <w:rFonts w:ascii="Frutiger 45 Light" w:hAnsi="Frutiger 45 Light"/>
          <w:sz w:val="16"/>
          <w:lang w:val="de-CH"/>
        </w:rPr>
      </w:pPr>
    </w:p>
    <w:p w14:paraId="6EA5D56D" w14:textId="77777777" w:rsidR="008E34DD" w:rsidRPr="004A2163" w:rsidRDefault="008E34DD">
      <w:pPr>
        <w:jc w:val="both"/>
        <w:rPr>
          <w:rFonts w:ascii="Frutiger 45 Light" w:hAnsi="Frutiger 45 Light"/>
          <w:sz w:val="16"/>
          <w:lang w:val="de-CH"/>
        </w:rPr>
      </w:pPr>
    </w:p>
    <w:p w14:paraId="6AF9B8E5" w14:textId="77777777" w:rsidR="008E34DD" w:rsidRPr="004A2163" w:rsidRDefault="008E34DD">
      <w:pPr>
        <w:jc w:val="both"/>
        <w:rPr>
          <w:rFonts w:ascii="Frutiger 45 Light" w:hAnsi="Frutiger 45 Light"/>
          <w:sz w:val="16"/>
          <w:lang w:val="de-CH"/>
        </w:rPr>
      </w:pPr>
    </w:p>
    <w:p w14:paraId="0937249A" w14:textId="77777777" w:rsidR="008E34DD" w:rsidRPr="004A2163" w:rsidRDefault="008E34DD">
      <w:pPr>
        <w:jc w:val="both"/>
        <w:rPr>
          <w:rFonts w:ascii="Frutiger 45 Light" w:hAnsi="Frutiger 45 Light"/>
          <w:sz w:val="16"/>
          <w:lang w:val="de-CH"/>
        </w:rPr>
      </w:pPr>
    </w:p>
    <w:p w14:paraId="3EDD93C9" w14:textId="057D88E2" w:rsidR="00615694" w:rsidRDefault="002C59B6">
      <w:pPr>
        <w:pStyle w:val="Verzeichnis1"/>
        <w:rPr>
          <w:rFonts w:asciiTheme="minorHAnsi" w:eastAsiaTheme="minorEastAsia" w:hAnsiTheme="minorHAnsi" w:cstheme="minorBidi"/>
          <w:b w:val="0"/>
          <w:smallCaps w:val="0"/>
          <w:noProof/>
          <w:sz w:val="22"/>
          <w:szCs w:val="22"/>
          <w:lang w:val="de-CH" w:eastAsia="de-CH"/>
        </w:rPr>
      </w:pPr>
      <w:r w:rsidRPr="004A2163">
        <w:rPr>
          <w:rFonts w:ascii="Frutiger 45 Light" w:hAnsi="Frutiger 45 Light"/>
          <w:smallCaps w:val="0"/>
          <w:sz w:val="26"/>
          <w:lang w:val="de-CH"/>
        </w:rPr>
        <w:fldChar w:fldCharType="begin"/>
      </w:r>
      <w:r w:rsidRPr="004A2163">
        <w:rPr>
          <w:rFonts w:ascii="Frutiger 45 Light" w:hAnsi="Frutiger 45 Light"/>
          <w:sz w:val="26"/>
          <w:lang w:val="de-CH"/>
        </w:rPr>
        <w:instrText xml:space="preserve"> TOC \o "1-3" \h \z \u </w:instrText>
      </w:r>
      <w:r w:rsidRPr="004A2163">
        <w:rPr>
          <w:rFonts w:ascii="Frutiger 45 Light" w:hAnsi="Frutiger 45 Light"/>
          <w:smallCaps w:val="0"/>
          <w:sz w:val="26"/>
          <w:lang w:val="de-CH"/>
        </w:rPr>
        <w:fldChar w:fldCharType="separate"/>
      </w:r>
      <w:hyperlink w:anchor="_Toc128035139" w:history="1">
        <w:r w:rsidR="00615694" w:rsidRPr="00C90021">
          <w:rPr>
            <w:rStyle w:val="Hyperlink"/>
            <w:rFonts w:ascii="Arial" w:hAnsi="Arial" w:cs="Arial"/>
            <w:noProof/>
            <w:lang w:val="de-CH"/>
          </w:rPr>
          <w:t>Merkblatt zur Verrechnung von</w:t>
        </w:r>
        <w:r w:rsidR="00615694">
          <w:rPr>
            <w:noProof/>
            <w:webHidden/>
          </w:rPr>
          <w:tab/>
        </w:r>
        <w:r w:rsidR="00615694">
          <w:rPr>
            <w:noProof/>
            <w:webHidden/>
          </w:rPr>
          <w:fldChar w:fldCharType="begin"/>
        </w:r>
        <w:r w:rsidR="00615694">
          <w:rPr>
            <w:noProof/>
            <w:webHidden/>
          </w:rPr>
          <w:instrText xml:space="preserve"> PAGEREF _Toc128035139 \h </w:instrText>
        </w:r>
        <w:r w:rsidR="00615694">
          <w:rPr>
            <w:noProof/>
            <w:webHidden/>
          </w:rPr>
        </w:r>
        <w:r w:rsidR="00615694">
          <w:rPr>
            <w:noProof/>
            <w:webHidden/>
          </w:rPr>
          <w:fldChar w:fldCharType="separate"/>
        </w:r>
        <w:r w:rsidR="00615694">
          <w:rPr>
            <w:noProof/>
            <w:webHidden/>
          </w:rPr>
          <w:t>1</w:t>
        </w:r>
        <w:r w:rsidR="00615694">
          <w:rPr>
            <w:noProof/>
            <w:webHidden/>
          </w:rPr>
          <w:fldChar w:fldCharType="end"/>
        </w:r>
      </w:hyperlink>
    </w:p>
    <w:p w14:paraId="557B64BA" w14:textId="0D50A6B0" w:rsidR="00615694" w:rsidRDefault="00615694">
      <w:pPr>
        <w:pStyle w:val="Verzeichnis1"/>
        <w:rPr>
          <w:rFonts w:asciiTheme="minorHAnsi" w:eastAsiaTheme="minorEastAsia" w:hAnsiTheme="minorHAnsi" w:cstheme="minorBidi"/>
          <w:b w:val="0"/>
          <w:smallCaps w:val="0"/>
          <w:noProof/>
          <w:sz w:val="22"/>
          <w:szCs w:val="22"/>
          <w:lang w:val="de-CH" w:eastAsia="de-CH"/>
        </w:rPr>
      </w:pPr>
      <w:hyperlink w:anchor="_Toc128035140" w:history="1">
        <w:r w:rsidRPr="00C90021">
          <w:rPr>
            <w:rStyle w:val="Hyperlink"/>
            <w:rFonts w:ascii="Arial" w:hAnsi="Arial" w:cs="Arial"/>
            <w:noProof/>
            <w:lang w:val="de-CH"/>
          </w:rPr>
          <w:t>Holzschnitzellieferungen mittels Wärmezähler</w:t>
        </w:r>
        <w:r>
          <w:rPr>
            <w:noProof/>
            <w:webHidden/>
          </w:rPr>
          <w:tab/>
        </w:r>
        <w:r>
          <w:rPr>
            <w:noProof/>
            <w:webHidden/>
          </w:rPr>
          <w:fldChar w:fldCharType="begin"/>
        </w:r>
        <w:r>
          <w:rPr>
            <w:noProof/>
            <w:webHidden/>
          </w:rPr>
          <w:instrText xml:space="preserve"> PAGEREF _Toc128035140 \h </w:instrText>
        </w:r>
        <w:r>
          <w:rPr>
            <w:noProof/>
            <w:webHidden/>
          </w:rPr>
        </w:r>
        <w:r>
          <w:rPr>
            <w:noProof/>
            <w:webHidden/>
          </w:rPr>
          <w:fldChar w:fldCharType="separate"/>
        </w:r>
        <w:r>
          <w:rPr>
            <w:noProof/>
            <w:webHidden/>
          </w:rPr>
          <w:t>1</w:t>
        </w:r>
        <w:r>
          <w:rPr>
            <w:noProof/>
            <w:webHidden/>
          </w:rPr>
          <w:fldChar w:fldCharType="end"/>
        </w:r>
      </w:hyperlink>
    </w:p>
    <w:p w14:paraId="79D4242F" w14:textId="01FC591A" w:rsidR="00615694" w:rsidRDefault="00615694">
      <w:pPr>
        <w:pStyle w:val="Verzeichnis1"/>
        <w:rPr>
          <w:rFonts w:asciiTheme="minorHAnsi" w:eastAsiaTheme="minorEastAsia" w:hAnsiTheme="minorHAnsi" w:cstheme="minorBidi"/>
          <w:b w:val="0"/>
          <w:smallCaps w:val="0"/>
          <w:noProof/>
          <w:sz w:val="22"/>
          <w:szCs w:val="22"/>
          <w:lang w:val="de-CH" w:eastAsia="de-CH"/>
        </w:rPr>
      </w:pPr>
      <w:hyperlink w:anchor="_Toc128035141" w:history="1">
        <w:r w:rsidRPr="00C90021">
          <w:rPr>
            <w:rStyle w:val="Hyperlink"/>
            <w:rFonts w:ascii="Arial" w:hAnsi="Arial" w:cs="Arial"/>
            <w:noProof/>
            <w:lang w:val="de-CH"/>
          </w:rPr>
          <w:t>Inhaltsverzeichnis</w:t>
        </w:r>
        <w:r>
          <w:rPr>
            <w:noProof/>
            <w:webHidden/>
          </w:rPr>
          <w:tab/>
        </w:r>
        <w:r>
          <w:rPr>
            <w:noProof/>
            <w:webHidden/>
          </w:rPr>
          <w:fldChar w:fldCharType="begin"/>
        </w:r>
        <w:r>
          <w:rPr>
            <w:noProof/>
            <w:webHidden/>
          </w:rPr>
          <w:instrText xml:space="preserve"> PAGEREF _Toc128035141 \h </w:instrText>
        </w:r>
        <w:r>
          <w:rPr>
            <w:noProof/>
            <w:webHidden/>
          </w:rPr>
        </w:r>
        <w:r>
          <w:rPr>
            <w:noProof/>
            <w:webHidden/>
          </w:rPr>
          <w:fldChar w:fldCharType="separate"/>
        </w:r>
        <w:r>
          <w:rPr>
            <w:noProof/>
            <w:webHidden/>
          </w:rPr>
          <w:t>2</w:t>
        </w:r>
        <w:r>
          <w:rPr>
            <w:noProof/>
            <w:webHidden/>
          </w:rPr>
          <w:fldChar w:fldCharType="end"/>
        </w:r>
      </w:hyperlink>
    </w:p>
    <w:p w14:paraId="5A7D1F80" w14:textId="2D759F1E" w:rsidR="00615694" w:rsidRDefault="00615694">
      <w:pPr>
        <w:pStyle w:val="Verzeichnis2"/>
        <w:rPr>
          <w:rFonts w:asciiTheme="minorHAnsi" w:eastAsiaTheme="minorEastAsia" w:hAnsiTheme="minorHAnsi" w:cstheme="minorBidi"/>
          <w:b w:val="0"/>
          <w:noProof/>
          <w:szCs w:val="22"/>
          <w:lang w:val="de-CH" w:eastAsia="de-CH"/>
        </w:rPr>
      </w:pPr>
      <w:hyperlink w:anchor="_Toc128035142" w:history="1">
        <w:r w:rsidRPr="00C90021">
          <w:rPr>
            <w:rStyle w:val="Hyperlink"/>
            <w:rFonts w:ascii="Arial" w:hAnsi="Arial" w:cs="Arial"/>
            <w:noProof/>
          </w:rPr>
          <w:t>Ausgangslage</w:t>
        </w:r>
        <w:r>
          <w:rPr>
            <w:noProof/>
            <w:webHidden/>
          </w:rPr>
          <w:tab/>
        </w:r>
        <w:r>
          <w:rPr>
            <w:noProof/>
            <w:webHidden/>
          </w:rPr>
          <w:fldChar w:fldCharType="begin"/>
        </w:r>
        <w:r>
          <w:rPr>
            <w:noProof/>
            <w:webHidden/>
          </w:rPr>
          <w:instrText xml:space="preserve"> PAGEREF _Toc128035142 \h </w:instrText>
        </w:r>
        <w:r>
          <w:rPr>
            <w:noProof/>
            <w:webHidden/>
          </w:rPr>
        </w:r>
        <w:r>
          <w:rPr>
            <w:noProof/>
            <w:webHidden/>
          </w:rPr>
          <w:fldChar w:fldCharType="separate"/>
        </w:r>
        <w:r>
          <w:rPr>
            <w:noProof/>
            <w:webHidden/>
          </w:rPr>
          <w:t>4</w:t>
        </w:r>
        <w:r>
          <w:rPr>
            <w:noProof/>
            <w:webHidden/>
          </w:rPr>
          <w:fldChar w:fldCharType="end"/>
        </w:r>
      </w:hyperlink>
    </w:p>
    <w:p w14:paraId="0D2E583B" w14:textId="5ADBC037" w:rsidR="00615694" w:rsidRDefault="00615694">
      <w:pPr>
        <w:pStyle w:val="Verzeichnis2"/>
        <w:rPr>
          <w:rFonts w:asciiTheme="minorHAnsi" w:eastAsiaTheme="minorEastAsia" w:hAnsiTheme="minorHAnsi" w:cstheme="minorBidi"/>
          <w:b w:val="0"/>
          <w:noProof/>
          <w:szCs w:val="22"/>
          <w:lang w:val="de-CH" w:eastAsia="de-CH"/>
        </w:rPr>
      </w:pPr>
      <w:hyperlink w:anchor="_Toc128035143" w:history="1">
        <w:r w:rsidRPr="00C90021">
          <w:rPr>
            <w:rStyle w:val="Hyperlink"/>
            <w:rFonts w:ascii="Arial" w:hAnsi="Arial" w:cs="Arial"/>
            <w:noProof/>
          </w:rPr>
          <w:t>Zielsetzung</w:t>
        </w:r>
        <w:r>
          <w:rPr>
            <w:noProof/>
            <w:webHidden/>
          </w:rPr>
          <w:tab/>
        </w:r>
        <w:r>
          <w:rPr>
            <w:noProof/>
            <w:webHidden/>
          </w:rPr>
          <w:fldChar w:fldCharType="begin"/>
        </w:r>
        <w:r>
          <w:rPr>
            <w:noProof/>
            <w:webHidden/>
          </w:rPr>
          <w:instrText xml:space="preserve"> PAGEREF _Toc128035143 \h </w:instrText>
        </w:r>
        <w:r>
          <w:rPr>
            <w:noProof/>
            <w:webHidden/>
          </w:rPr>
        </w:r>
        <w:r>
          <w:rPr>
            <w:noProof/>
            <w:webHidden/>
          </w:rPr>
          <w:fldChar w:fldCharType="separate"/>
        </w:r>
        <w:r>
          <w:rPr>
            <w:noProof/>
            <w:webHidden/>
          </w:rPr>
          <w:t>4</w:t>
        </w:r>
        <w:r>
          <w:rPr>
            <w:noProof/>
            <w:webHidden/>
          </w:rPr>
          <w:fldChar w:fldCharType="end"/>
        </w:r>
      </w:hyperlink>
    </w:p>
    <w:p w14:paraId="45FB8409" w14:textId="3DCDEC7B" w:rsidR="00615694" w:rsidRDefault="00615694">
      <w:pPr>
        <w:pStyle w:val="Verzeichnis2"/>
        <w:rPr>
          <w:rFonts w:asciiTheme="minorHAnsi" w:eastAsiaTheme="minorEastAsia" w:hAnsiTheme="minorHAnsi" w:cstheme="minorBidi"/>
          <w:b w:val="0"/>
          <w:noProof/>
          <w:szCs w:val="22"/>
          <w:lang w:val="de-CH" w:eastAsia="de-CH"/>
        </w:rPr>
      </w:pPr>
      <w:hyperlink w:anchor="_Toc128035144" w:history="1">
        <w:r w:rsidRPr="00C90021">
          <w:rPr>
            <w:rStyle w:val="Hyperlink"/>
            <w:rFonts w:ascii="Arial" w:hAnsi="Arial" w:cs="Arial"/>
            <w:noProof/>
          </w:rPr>
          <w:t>Vorteile</w:t>
        </w:r>
        <w:r>
          <w:rPr>
            <w:noProof/>
            <w:webHidden/>
          </w:rPr>
          <w:tab/>
        </w:r>
        <w:r>
          <w:rPr>
            <w:noProof/>
            <w:webHidden/>
          </w:rPr>
          <w:fldChar w:fldCharType="begin"/>
        </w:r>
        <w:r>
          <w:rPr>
            <w:noProof/>
            <w:webHidden/>
          </w:rPr>
          <w:instrText xml:space="preserve"> PAGEREF _Toc128035144 \h </w:instrText>
        </w:r>
        <w:r>
          <w:rPr>
            <w:noProof/>
            <w:webHidden/>
          </w:rPr>
        </w:r>
        <w:r>
          <w:rPr>
            <w:noProof/>
            <w:webHidden/>
          </w:rPr>
          <w:fldChar w:fldCharType="separate"/>
        </w:r>
        <w:r>
          <w:rPr>
            <w:noProof/>
            <w:webHidden/>
          </w:rPr>
          <w:t>4</w:t>
        </w:r>
        <w:r>
          <w:rPr>
            <w:noProof/>
            <w:webHidden/>
          </w:rPr>
          <w:fldChar w:fldCharType="end"/>
        </w:r>
      </w:hyperlink>
    </w:p>
    <w:p w14:paraId="5D051460" w14:textId="311F8BA0" w:rsidR="00615694" w:rsidRDefault="00615694">
      <w:pPr>
        <w:pStyle w:val="Verzeichnis2"/>
        <w:rPr>
          <w:rFonts w:asciiTheme="minorHAnsi" w:eastAsiaTheme="minorEastAsia" w:hAnsiTheme="minorHAnsi" w:cstheme="minorBidi"/>
          <w:b w:val="0"/>
          <w:noProof/>
          <w:szCs w:val="22"/>
          <w:lang w:val="de-CH" w:eastAsia="de-CH"/>
        </w:rPr>
      </w:pPr>
      <w:hyperlink w:anchor="_Toc128035145" w:history="1">
        <w:r w:rsidRPr="00C90021">
          <w:rPr>
            <w:rStyle w:val="Hyperlink"/>
            <w:rFonts w:ascii="Arial" w:hAnsi="Arial" w:cs="Arial"/>
            <w:noProof/>
          </w:rPr>
          <w:t>Nachteil</w:t>
        </w:r>
        <w:r>
          <w:rPr>
            <w:noProof/>
            <w:webHidden/>
          </w:rPr>
          <w:tab/>
        </w:r>
        <w:r>
          <w:rPr>
            <w:noProof/>
            <w:webHidden/>
          </w:rPr>
          <w:fldChar w:fldCharType="begin"/>
        </w:r>
        <w:r>
          <w:rPr>
            <w:noProof/>
            <w:webHidden/>
          </w:rPr>
          <w:instrText xml:space="preserve"> PAGEREF _Toc128035145 \h </w:instrText>
        </w:r>
        <w:r>
          <w:rPr>
            <w:noProof/>
            <w:webHidden/>
          </w:rPr>
        </w:r>
        <w:r>
          <w:rPr>
            <w:noProof/>
            <w:webHidden/>
          </w:rPr>
          <w:fldChar w:fldCharType="separate"/>
        </w:r>
        <w:r>
          <w:rPr>
            <w:noProof/>
            <w:webHidden/>
          </w:rPr>
          <w:t>4</w:t>
        </w:r>
        <w:r>
          <w:rPr>
            <w:noProof/>
            <w:webHidden/>
          </w:rPr>
          <w:fldChar w:fldCharType="end"/>
        </w:r>
      </w:hyperlink>
    </w:p>
    <w:p w14:paraId="26EB8F2D" w14:textId="01D3107F" w:rsidR="00615694" w:rsidRDefault="00615694">
      <w:pPr>
        <w:pStyle w:val="Verzeichnis2"/>
        <w:rPr>
          <w:rFonts w:asciiTheme="minorHAnsi" w:eastAsiaTheme="minorEastAsia" w:hAnsiTheme="minorHAnsi" w:cstheme="minorBidi"/>
          <w:b w:val="0"/>
          <w:noProof/>
          <w:szCs w:val="22"/>
          <w:lang w:val="de-CH" w:eastAsia="de-CH"/>
        </w:rPr>
      </w:pPr>
      <w:hyperlink w:anchor="_Toc128035146" w:history="1">
        <w:r w:rsidRPr="00C90021">
          <w:rPr>
            <w:rStyle w:val="Hyperlink"/>
            <w:rFonts w:ascii="Arial" w:hAnsi="Arial" w:cs="Arial"/>
            <w:noProof/>
          </w:rPr>
          <w:t>Vorgehen</w:t>
        </w:r>
        <w:r>
          <w:rPr>
            <w:noProof/>
            <w:webHidden/>
          </w:rPr>
          <w:tab/>
        </w:r>
        <w:r>
          <w:rPr>
            <w:noProof/>
            <w:webHidden/>
          </w:rPr>
          <w:fldChar w:fldCharType="begin"/>
        </w:r>
        <w:r>
          <w:rPr>
            <w:noProof/>
            <w:webHidden/>
          </w:rPr>
          <w:instrText xml:space="preserve"> PAGEREF _Toc128035146 \h </w:instrText>
        </w:r>
        <w:r>
          <w:rPr>
            <w:noProof/>
            <w:webHidden/>
          </w:rPr>
        </w:r>
        <w:r>
          <w:rPr>
            <w:noProof/>
            <w:webHidden/>
          </w:rPr>
          <w:fldChar w:fldCharType="separate"/>
        </w:r>
        <w:r>
          <w:rPr>
            <w:noProof/>
            <w:webHidden/>
          </w:rPr>
          <w:t>5</w:t>
        </w:r>
        <w:r>
          <w:rPr>
            <w:noProof/>
            <w:webHidden/>
          </w:rPr>
          <w:fldChar w:fldCharType="end"/>
        </w:r>
      </w:hyperlink>
    </w:p>
    <w:p w14:paraId="35E08531" w14:textId="16F4576C" w:rsidR="00615694" w:rsidRDefault="00615694">
      <w:pPr>
        <w:pStyle w:val="Verzeichnis2"/>
        <w:rPr>
          <w:rFonts w:asciiTheme="minorHAnsi" w:eastAsiaTheme="minorEastAsia" w:hAnsiTheme="minorHAnsi" w:cstheme="minorBidi"/>
          <w:b w:val="0"/>
          <w:noProof/>
          <w:szCs w:val="22"/>
          <w:lang w:val="de-CH" w:eastAsia="de-CH"/>
        </w:rPr>
      </w:pPr>
      <w:hyperlink w:anchor="_Toc128035147" w:history="1">
        <w:r w:rsidRPr="00C90021">
          <w:rPr>
            <w:rStyle w:val="Hyperlink"/>
            <w:rFonts w:ascii="Arial" w:hAnsi="Arial" w:cs="Arial"/>
            <w:noProof/>
          </w:rPr>
          <w:t>Wärmezähler</w:t>
        </w:r>
        <w:r>
          <w:rPr>
            <w:noProof/>
            <w:webHidden/>
          </w:rPr>
          <w:tab/>
        </w:r>
        <w:r>
          <w:rPr>
            <w:noProof/>
            <w:webHidden/>
          </w:rPr>
          <w:fldChar w:fldCharType="begin"/>
        </w:r>
        <w:r>
          <w:rPr>
            <w:noProof/>
            <w:webHidden/>
          </w:rPr>
          <w:instrText xml:space="preserve"> PAGEREF _Toc128035147 \h </w:instrText>
        </w:r>
        <w:r>
          <w:rPr>
            <w:noProof/>
            <w:webHidden/>
          </w:rPr>
        </w:r>
        <w:r>
          <w:rPr>
            <w:noProof/>
            <w:webHidden/>
          </w:rPr>
          <w:fldChar w:fldCharType="separate"/>
        </w:r>
        <w:r>
          <w:rPr>
            <w:noProof/>
            <w:webHidden/>
          </w:rPr>
          <w:t>6</w:t>
        </w:r>
        <w:r>
          <w:rPr>
            <w:noProof/>
            <w:webHidden/>
          </w:rPr>
          <w:fldChar w:fldCharType="end"/>
        </w:r>
      </w:hyperlink>
    </w:p>
    <w:p w14:paraId="01628C76" w14:textId="4FACAA5F" w:rsidR="00615694" w:rsidRDefault="00615694">
      <w:pPr>
        <w:pStyle w:val="Verzeichnis2"/>
        <w:rPr>
          <w:rFonts w:asciiTheme="minorHAnsi" w:eastAsiaTheme="minorEastAsia" w:hAnsiTheme="minorHAnsi" w:cstheme="minorBidi"/>
          <w:b w:val="0"/>
          <w:noProof/>
          <w:szCs w:val="22"/>
          <w:lang w:val="de-CH" w:eastAsia="de-CH"/>
        </w:rPr>
      </w:pPr>
      <w:hyperlink w:anchor="_Toc128035148" w:history="1">
        <w:r w:rsidRPr="00C90021">
          <w:rPr>
            <w:rStyle w:val="Hyperlink"/>
            <w:rFonts w:ascii="Arial" w:hAnsi="Arial" w:cs="Arial"/>
            <w:noProof/>
          </w:rPr>
          <w:t>Einführung und Verrechnung</w:t>
        </w:r>
        <w:r>
          <w:rPr>
            <w:noProof/>
            <w:webHidden/>
          </w:rPr>
          <w:tab/>
        </w:r>
        <w:r>
          <w:rPr>
            <w:noProof/>
            <w:webHidden/>
          </w:rPr>
          <w:fldChar w:fldCharType="begin"/>
        </w:r>
        <w:r>
          <w:rPr>
            <w:noProof/>
            <w:webHidden/>
          </w:rPr>
          <w:instrText xml:space="preserve"> PAGEREF _Toc128035148 \h </w:instrText>
        </w:r>
        <w:r>
          <w:rPr>
            <w:noProof/>
            <w:webHidden/>
          </w:rPr>
        </w:r>
        <w:r>
          <w:rPr>
            <w:noProof/>
            <w:webHidden/>
          </w:rPr>
          <w:fldChar w:fldCharType="separate"/>
        </w:r>
        <w:r>
          <w:rPr>
            <w:noProof/>
            <w:webHidden/>
          </w:rPr>
          <w:t>6</w:t>
        </w:r>
        <w:r>
          <w:rPr>
            <w:noProof/>
            <w:webHidden/>
          </w:rPr>
          <w:fldChar w:fldCharType="end"/>
        </w:r>
      </w:hyperlink>
    </w:p>
    <w:p w14:paraId="3CB32E4F" w14:textId="5EC33276" w:rsidR="00615694" w:rsidRDefault="00615694">
      <w:pPr>
        <w:pStyle w:val="Verzeichnis2"/>
        <w:rPr>
          <w:rFonts w:asciiTheme="minorHAnsi" w:eastAsiaTheme="minorEastAsia" w:hAnsiTheme="minorHAnsi" w:cstheme="minorBidi"/>
          <w:b w:val="0"/>
          <w:noProof/>
          <w:szCs w:val="22"/>
          <w:lang w:val="de-CH" w:eastAsia="de-CH"/>
        </w:rPr>
      </w:pPr>
      <w:hyperlink w:anchor="_Toc128035149" w:history="1">
        <w:r w:rsidRPr="00C90021">
          <w:rPr>
            <w:rStyle w:val="Hyperlink"/>
            <w:rFonts w:ascii="Arial" w:hAnsi="Arial" w:cs="Arial"/>
            <w:noProof/>
          </w:rPr>
          <w:t>Anmerkung</w:t>
        </w:r>
        <w:r>
          <w:rPr>
            <w:noProof/>
            <w:webHidden/>
          </w:rPr>
          <w:tab/>
        </w:r>
        <w:r>
          <w:rPr>
            <w:noProof/>
            <w:webHidden/>
          </w:rPr>
          <w:fldChar w:fldCharType="begin"/>
        </w:r>
        <w:r>
          <w:rPr>
            <w:noProof/>
            <w:webHidden/>
          </w:rPr>
          <w:instrText xml:space="preserve"> PAGEREF _Toc128035149 \h </w:instrText>
        </w:r>
        <w:r>
          <w:rPr>
            <w:noProof/>
            <w:webHidden/>
          </w:rPr>
        </w:r>
        <w:r>
          <w:rPr>
            <w:noProof/>
            <w:webHidden/>
          </w:rPr>
          <w:fldChar w:fldCharType="separate"/>
        </w:r>
        <w:r>
          <w:rPr>
            <w:noProof/>
            <w:webHidden/>
          </w:rPr>
          <w:t>6</w:t>
        </w:r>
        <w:r>
          <w:rPr>
            <w:noProof/>
            <w:webHidden/>
          </w:rPr>
          <w:fldChar w:fldCharType="end"/>
        </w:r>
      </w:hyperlink>
    </w:p>
    <w:p w14:paraId="41046351" w14:textId="422A0990" w:rsidR="00615694" w:rsidRDefault="00615694">
      <w:pPr>
        <w:pStyle w:val="Verzeichnis2"/>
        <w:rPr>
          <w:rFonts w:asciiTheme="minorHAnsi" w:eastAsiaTheme="minorEastAsia" w:hAnsiTheme="minorHAnsi" w:cstheme="minorBidi"/>
          <w:b w:val="0"/>
          <w:noProof/>
          <w:szCs w:val="22"/>
          <w:lang w:val="de-CH" w:eastAsia="de-CH"/>
        </w:rPr>
      </w:pPr>
      <w:hyperlink w:anchor="_Toc128035150" w:history="1">
        <w:r w:rsidRPr="00C90021">
          <w:rPr>
            <w:rStyle w:val="Hyperlink"/>
            <w:rFonts w:ascii="Arial" w:hAnsi="Arial" w:cs="Arial"/>
            <w:noProof/>
          </w:rPr>
          <w:t>Energiegehalt von Holzschnitzeln</w:t>
        </w:r>
        <w:r>
          <w:rPr>
            <w:noProof/>
            <w:webHidden/>
          </w:rPr>
          <w:tab/>
        </w:r>
        <w:r>
          <w:rPr>
            <w:noProof/>
            <w:webHidden/>
          </w:rPr>
          <w:fldChar w:fldCharType="begin"/>
        </w:r>
        <w:r>
          <w:rPr>
            <w:noProof/>
            <w:webHidden/>
          </w:rPr>
          <w:instrText xml:space="preserve"> PAGEREF _Toc128035150 \h </w:instrText>
        </w:r>
        <w:r>
          <w:rPr>
            <w:noProof/>
            <w:webHidden/>
          </w:rPr>
        </w:r>
        <w:r>
          <w:rPr>
            <w:noProof/>
            <w:webHidden/>
          </w:rPr>
          <w:fldChar w:fldCharType="separate"/>
        </w:r>
        <w:r>
          <w:rPr>
            <w:noProof/>
            <w:webHidden/>
          </w:rPr>
          <w:t>7</w:t>
        </w:r>
        <w:r>
          <w:rPr>
            <w:noProof/>
            <w:webHidden/>
          </w:rPr>
          <w:fldChar w:fldCharType="end"/>
        </w:r>
      </w:hyperlink>
    </w:p>
    <w:p w14:paraId="6062FED4" w14:textId="08AC8F85" w:rsidR="00615694" w:rsidRDefault="00615694">
      <w:pPr>
        <w:pStyle w:val="Verzeichnis2"/>
        <w:rPr>
          <w:rFonts w:asciiTheme="minorHAnsi" w:eastAsiaTheme="minorEastAsia" w:hAnsiTheme="minorHAnsi" w:cstheme="minorBidi"/>
          <w:b w:val="0"/>
          <w:noProof/>
          <w:szCs w:val="22"/>
          <w:lang w:val="de-CH" w:eastAsia="de-CH"/>
        </w:rPr>
      </w:pPr>
      <w:hyperlink w:anchor="_Toc128035151" w:history="1">
        <w:r w:rsidRPr="00C90021">
          <w:rPr>
            <w:rStyle w:val="Hyperlink"/>
            <w:rFonts w:ascii="Arial" w:hAnsi="Arial" w:cs="Arial"/>
            <w:noProof/>
          </w:rPr>
          <w:t xml:space="preserve">Ermittlung des Jahresnutzungsgrades </w:t>
        </w:r>
        <w:r w:rsidRPr="00C90021">
          <w:rPr>
            <w:rStyle w:val="Hyperlink"/>
            <w:rFonts w:ascii="Arial" w:hAnsi="Arial" w:cs="Arial"/>
            <w:noProof/>
            <w:sz w:val="24"/>
            <w:szCs w:val="24"/>
          </w:rPr>
          <w:sym w:font="Symbol" w:char="F068"/>
        </w:r>
        <w:r w:rsidRPr="00C90021">
          <w:rPr>
            <w:rStyle w:val="Hyperlink"/>
            <w:rFonts w:ascii="Arial" w:hAnsi="Arial" w:cs="Arial"/>
            <w:noProof/>
            <w:vertAlign w:val="subscript"/>
            <w:lang w:val="de-DE"/>
          </w:rPr>
          <w:t>a</w:t>
        </w:r>
        <w:r>
          <w:rPr>
            <w:noProof/>
            <w:webHidden/>
          </w:rPr>
          <w:tab/>
        </w:r>
        <w:r>
          <w:rPr>
            <w:noProof/>
            <w:webHidden/>
          </w:rPr>
          <w:fldChar w:fldCharType="begin"/>
        </w:r>
        <w:r>
          <w:rPr>
            <w:noProof/>
            <w:webHidden/>
          </w:rPr>
          <w:instrText xml:space="preserve"> PAGEREF _Toc128035151 \h </w:instrText>
        </w:r>
        <w:r>
          <w:rPr>
            <w:noProof/>
            <w:webHidden/>
          </w:rPr>
        </w:r>
        <w:r>
          <w:rPr>
            <w:noProof/>
            <w:webHidden/>
          </w:rPr>
          <w:fldChar w:fldCharType="separate"/>
        </w:r>
        <w:r>
          <w:rPr>
            <w:noProof/>
            <w:webHidden/>
          </w:rPr>
          <w:t>7</w:t>
        </w:r>
        <w:r>
          <w:rPr>
            <w:noProof/>
            <w:webHidden/>
          </w:rPr>
          <w:fldChar w:fldCharType="end"/>
        </w:r>
      </w:hyperlink>
    </w:p>
    <w:p w14:paraId="50D6F424" w14:textId="05FB4062" w:rsidR="00615694" w:rsidRDefault="00615694">
      <w:pPr>
        <w:pStyle w:val="Verzeichnis2"/>
        <w:rPr>
          <w:rFonts w:asciiTheme="minorHAnsi" w:eastAsiaTheme="minorEastAsia" w:hAnsiTheme="minorHAnsi" w:cstheme="minorBidi"/>
          <w:b w:val="0"/>
          <w:noProof/>
          <w:szCs w:val="22"/>
          <w:lang w:val="de-CH" w:eastAsia="de-CH"/>
        </w:rPr>
      </w:pPr>
      <w:hyperlink w:anchor="_Toc128035152" w:history="1">
        <w:r w:rsidRPr="00C90021">
          <w:rPr>
            <w:rStyle w:val="Hyperlink"/>
            <w:rFonts w:ascii="Arial" w:hAnsi="Arial" w:cs="Arial"/>
            <w:noProof/>
          </w:rPr>
          <w:t>Auslastung α</w:t>
        </w:r>
        <w:r>
          <w:rPr>
            <w:noProof/>
            <w:webHidden/>
          </w:rPr>
          <w:tab/>
        </w:r>
        <w:r>
          <w:rPr>
            <w:noProof/>
            <w:webHidden/>
          </w:rPr>
          <w:fldChar w:fldCharType="begin"/>
        </w:r>
        <w:r>
          <w:rPr>
            <w:noProof/>
            <w:webHidden/>
          </w:rPr>
          <w:instrText xml:space="preserve"> PAGEREF _Toc128035152 \h </w:instrText>
        </w:r>
        <w:r>
          <w:rPr>
            <w:noProof/>
            <w:webHidden/>
          </w:rPr>
        </w:r>
        <w:r>
          <w:rPr>
            <w:noProof/>
            <w:webHidden/>
          </w:rPr>
          <w:fldChar w:fldCharType="separate"/>
        </w:r>
        <w:r>
          <w:rPr>
            <w:noProof/>
            <w:webHidden/>
          </w:rPr>
          <w:t>8</w:t>
        </w:r>
        <w:r>
          <w:rPr>
            <w:noProof/>
            <w:webHidden/>
          </w:rPr>
          <w:fldChar w:fldCharType="end"/>
        </w:r>
      </w:hyperlink>
    </w:p>
    <w:p w14:paraId="6160DCD9" w14:textId="50B2B411" w:rsidR="00615694" w:rsidRDefault="00615694">
      <w:pPr>
        <w:pStyle w:val="Verzeichnis2"/>
        <w:rPr>
          <w:rFonts w:asciiTheme="minorHAnsi" w:eastAsiaTheme="minorEastAsia" w:hAnsiTheme="minorHAnsi" w:cstheme="minorBidi"/>
          <w:b w:val="0"/>
          <w:noProof/>
          <w:szCs w:val="22"/>
          <w:lang w:val="de-CH" w:eastAsia="de-CH"/>
        </w:rPr>
      </w:pPr>
      <w:hyperlink w:anchor="_Toc128035153" w:history="1">
        <w:r w:rsidRPr="00C90021">
          <w:rPr>
            <w:rStyle w:val="Hyperlink"/>
            <w:rFonts w:ascii="Arial" w:hAnsi="Arial" w:cs="Arial"/>
            <w:noProof/>
          </w:rPr>
          <w:t xml:space="preserve">Kesselwirkungsgrad </w:t>
        </w:r>
        <w:r w:rsidRPr="00C90021">
          <w:rPr>
            <w:rStyle w:val="Hyperlink"/>
            <w:rFonts w:ascii="Arial" w:hAnsi="Arial" w:cs="Arial"/>
            <w:noProof/>
            <w:sz w:val="24"/>
            <w:szCs w:val="24"/>
          </w:rPr>
          <w:sym w:font="Symbol" w:char="F068"/>
        </w:r>
        <w:r w:rsidRPr="00C90021">
          <w:rPr>
            <w:rStyle w:val="Hyperlink"/>
            <w:rFonts w:ascii="Arial" w:hAnsi="Arial" w:cs="Arial"/>
            <w:noProof/>
            <w:vertAlign w:val="subscript"/>
            <w:lang w:val="de-DE"/>
          </w:rPr>
          <w:t>k</w:t>
        </w:r>
        <w:r>
          <w:rPr>
            <w:noProof/>
            <w:webHidden/>
          </w:rPr>
          <w:tab/>
        </w:r>
        <w:r>
          <w:rPr>
            <w:noProof/>
            <w:webHidden/>
          </w:rPr>
          <w:fldChar w:fldCharType="begin"/>
        </w:r>
        <w:r>
          <w:rPr>
            <w:noProof/>
            <w:webHidden/>
          </w:rPr>
          <w:instrText xml:space="preserve"> PAGEREF _Toc128035153 \h </w:instrText>
        </w:r>
        <w:r>
          <w:rPr>
            <w:noProof/>
            <w:webHidden/>
          </w:rPr>
        </w:r>
        <w:r>
          <w:rPr>
            <w:noProof/>
            <w:webHidden/>
          </w:rPr>
          <w:fldChar w:fldCharType="separate"/>
        </w:r>
        <w:r>
          <w:rPr>
            <w:noProof/>
            <w:webHidden/>
          </w:rPr>
          <w:t>8</w:t>
        </w:r>
        <w:r>
          <w:rPr>
            <w:noProof/>
            <w:webHidden/>
          </w:rPr>
          <w:fldChar w:fldCharType="end"/>
        </w:r>
      </w:hyperlink>
    </w:p>
    <w:p w14:paraId="5C054D84" w14:textId="0C667D5F" w:rsidR="00615694" w:rsidRDefault="00615694">
      <w:pPr>
        <w:pStyle w:val="Verzeichnis2"/>
        <w:rPr>
          <w:rFonts w:asciiTheme="minorHAnsi" w:eastAsiaTheme="minorEastAsia" w:hAnsiTheme="minorHAnsi" w:cstheme="minorBidi"/>
          <w:b w:val="0"/>
          <w:noProof/>
          <w:szCs w:val="22"/>
          <w:lang w:val="de-CH" w:eastAsia="de-CH"/>
        </w:rPr>
      </w:pPr>
      <w:hyperlink w:anchor="_Toc128035154" w:history="1">
        <w:r w:rsidRPr="00C90021">
          <w:rPr>
            <w:rStyle w:val="Hyperlink"/>
            <w:rFonts w:ascii="Arial" w:hAnsi="Arial" w:cs="Arial"/>
            <w:noProof/>
          </w:rPr>
          <w:t>Mittlere Laststufe L</w:t>
        </w:r>
        <w:r>
          <w:rPr>
            <w:noProof/>
            <w:webHidden/>
          </w:rPr>
          <w:tab/>
        </w:r>
        <w:r>
          <w:rPr>
            <w:noProof/>
            <w:webHidden/>
          </w:rPr>
          <w:fldChar w:fldCharType="begin"/>
        </w:r>
        <w:r>
          <w:rPr>
            <w:noProof/>
            <w:webHidden/>
          </w:rPr>
          <w:instrText xml:space="preserve"> PAGEREF _Toc128035154 \h </w:instrText>
        </w:r>
        <w:r>
          <w:rPr>
            <w:noProof/>
            <w:webHidden/>
          </w:rPr>
        </w:r>
        <w:r>
          <w:rPr>
            <w:noProof/>
            <w:webHidden/>
          </w:rPr>
          <w:fldChar w:fldCharType="separate"/>
        </w:r>
        <w:r>
          <w:rPr>
            <w:noProof/>
            <w:webHidden/>
          </w:rPr>
          <w:t>8</w:t>
        </w:r>
        <w:r>
          <w:rPr>
            <w:noProof/>
            <w:webHidden/>
          </w:rPr>
          <w:fldChar w:fldCharType="end"/>
        </w:r>
      </w:hyperlink>
    </w:p>
    <w:p w14:paraId="527BB53E" w14:textId="449C6432" w:rsidR="00615694" w:rsidRDefault="00615694">
      <w:pPr>
        <w:pStyle w:val="Verzeichnis2"/>
        <w:rPr>
          <w:rFonts w:asciiTheme="minorHAnsi" w:eastAsiaTheme="minorEastAsia" w:hAnsiTheme="minorHAnsi" w:cstheme="minorBidi"/>
          <w:b w:val="0"/>
          <w:noProof/>
          <w:szCs w:val="22"/>
          <w:lang w:val="de-CH" w:eastAsia="de-CH"/>
        </w:rPr>
      </w:pPr>
      <w:hyperlink w:anchor="_Toc128035155" w:history="1">
        <w:r w:rsidRPr="00C90021">
          <w:rPr>
            <w:rStyle w:val="Hyperlink"/>
            <w:rFonts w:ascii="Arial" w:hAnsi="Arial" w:cs="Arial"/>
            <w:noProof/>
          </w:rPr>
          <w:t>Bereitschaftsverluste q</w:t>
        </w:r>
        <w:r w:rsidRPr="00C90021">
          <w:rPr>
            <w:rStyle w:val="Hyperlink"/>
            <w:rFonts w:ascii="Arial" w:hAnsi="Arial" w:cs="Arial"/>
            <w:noProof/>
            <w:position w:val="-4"/>
            <w:vertAlign w:val="subscript"/>
          </w:rPr>
          <w:t>B</w:t>
        </w:r>
        <w:r>
          <w:rPr>
            <w:noProof/>
            <w:webHidden/>
          </w:rPr>
          <w:tab/>
        </w:r>
        <w:r>
          <w:rPr>
            <w:noProof/>
            <w:webHidden/>
          </w:rPr>
          <w:fldChar w:fldCharType="begin"/>
        </w:r>
        <w:r>
          <w:rPr>
            <w:noProof/>
            <w:webHidden/>
          </w:rPr>
          <w:instrText xml:space="preserve"> PAGEREF _Toc128035155 \h </w:instrText>
        </w:r>
        <w:r>
          <w:rPr>
            <w:noProof/>
            <w:webHidden/>
          </w:rPr>
        </w:r>
        <w:r>
          <w:rPr>
            <w:noProof/>
            <w:webHidden/>
          </w:rPr>
          <w:fldChar w:fldCharType="separate"/>
        </w:r>
        <w:r>
          <w:rPr>
            <w:noProof/>
            <w:webHidden/>
          </w:rPr>
          <w:t>8</w:t>
        </w:r>
        <w:r>
          <w:rPr>
            <w:noProof/>
            <w:webHidden/>
          </w:rPr>
          <w:fldChar w:fldCharType="end"/>
        </w:r>
      </w:hyperlink>
    </w:p>
    <w:p w14:paraId="6EE4E1C3" w14:textId="11665FF9" w:rsidR="00615694" w:rsidRDefault="00615694">
      <w:pPr>
        <w:pStyle w:val="Verzeichnis2"/>
        <w:rPr>
          <w:rFonts w:asciiTheme="minorHAnsi" w:eastAsiaTheme="minorEastAsia" w:hAnsiTheme="minorHAnsi" w:cstheme="minorBidi"/>
          <w:b w:val="0"/>
          <w:noProof/>
          <w:szCs w:val="22"/>
          <w:lang w:val="de-CH" w:eastAsia="de-CH"/>
        </w:rPr>
      </w:pPr>
      <w:hyperlink w:anchor="_Toc128035156" w:history="1">
        <w:r w:rsidRPr="00C90021">
          <w:rPr>
            <w:rStyle w:val="Hyperlink"/>
            <w:rFonts w:ascii="Arial" w:hAnsi="Arial" w:cs="Arial"/>
            <w:noProof/>
          </w:rPr>
          <w:t xml:space="preserve">Jahresnutzungsgrad </w:t>
        </w:r>
        <w:r w:rsidRPr="00C90021">
          <w:rPr>
            <w:rStyle w:val="Hyperlink"/>
            <w:rFonts w:ascii="Arial" w:hAnsi="Arial" w:cs="Arial"/>
            <w:noProof/>
            <w:sz w:val="24"/>
            <w:szCs w:val="24"/>
          </w:rPr>
          <w:sym w:font="Symbol" w:char="F068"/>
        </w:r>
        <w:r w:rsidRPr="00C90021">
          <w:rPr>
            <w:rStyle w:val="Hyperlink"/>
            <w:rFonts w:ascii="Arial" w:hAnsi="Arial" w:cs="Arial"/>
            <w:noProof/>
            <w:vertAlign w:val="subscript"/>
            <w:lang w:val="de-DE"/>
          </w:rPr>
          <w:t>a</w:t>
        </w:r>
        <w:r w:rsidRPr="00C90021">
          <w:rPr>
            <w:rStyle w:val="Hyperlink"/>
            <w:rFonts w:ascii="Arial" w:hAnsi="Arial" w:cs="Arial"/>
            <w:noProof/>
          </w:rPr>
          <w:t xml:space="preserve"> </w:t>
        </w:r>
        <w:r>
          <w:rPr>
            <w:noProof/>
            <w:webHidden/>
          </w:rPr>
          <w:tab/>
        </w:r>
        <w:r>
          <w:rPr>
            <w:noProof/>
            <w:webHidden/>
          </w:rPr>
          <w:fldChar w:fldCharType="begin"/>
        </w:r>
        <w:r>
          <w:rPr>
            <w:noProof/>
            <w:webHidden/>
          </w:rPr>
          <w:instrText xml:space="preserve"> PAGEREF _Toc128035156 \h </w:instrText>
        </w:r>
        <w:r>
          <w:rPr>
            <w:noProof/>
            <w:webHidden/>
          </w:rPr>
        </w:r>
        <w:r>
          <w:rPr>
            <w:noProof/>
            <w:webHidden/>
          </w:rPr>
          <w:fldChar w:fldCharType="separate"/>
        </w:r>
        <w:r>
          <w:rPr>
            <w:noProof/>
            <w:webHidden/>
          </w:rPr>
          <w:t>9</w:t>
        </w:r>
        <w:r>
          <w:rPr>
            <w:noProof/>
            <w:webHidden/>
          </w:rPr>
          <w:fldChar w:fldCharType="end"/>
        </w:r>
      </w:hyperlink>
    </w:p>
    <w:p w14:paraId="5DB5F8AA" w14:textId="453ACB0E" w:rsidR="00615694" w:rsidRDefault="00615694">
      <w:pPr>
        <w:pStyle w:val="Verzeichnis2"/>
        <w:rPr>
          <w:rFonts w:asciiTheme="minorHAnsi" w:eastAsiaTheme="minorEastAsia" w:hAnsiTheme="minorHAnsi" w:cstheme="minorBidi"/>
          <w:b w:val="0"/>
          <w:noProof/>
          <w:szCs w:val="22"/>
          <w:lang w:val="de-CH" w:eastAsia="de-CH"/>
        </w:rPr>
      </w:pPr>
      <w:hyperlink w:anchor="_Toc128035157" w:history="1">
        <w:r w:rsidRPr="00C90021">
          <w:rPr>
            <w:rStyle w:val="Hyperlink"/>
            <w:rFonts w:ascii="Arial" w:hAnsi="Arial" w:cs="Arial"/>
            <w:noProof/>
          </w:rPr>
          <w:t>Ausgangsdaten</w:t>
        </w:r>
        <w:r>
          <w:rPr>
            <w:noProof/>
            <w:webHidden/>
          </w:rPr>
          <w:tab/>
        </w:r>
        <w:r>
          <w:rPr>
            <w:noProof/>
            <w:webHidden/>
          </w:rPr>
          <w:fldChar w:fldCharType="begin"/>
        </w:r>
        <w:r>
          <w:rPr>
            <w:noProof/>
            <w:webHidden/>
          </w:rPr>
          <w:instrText xml:space="preserve"> PAGEREF _Toc128035157 \h </w:instrText>
        </w:r>
        <w:r>
          <w:rPr>
            <w:noProof/>
            <w:webHidden/>
          </w:rPr>
        </w:r>
        <w:r>
          <w:rPr>
            <w:noProof/>
            <w:webHidden/>
          </w:rPr>
          <w:fldChar w:fldCharType="separate"/>
        </w:r>
        <w:r>
          <w:rPr>
            <w:noProof/>
            <w:webHidden/>
          </w:rPr>
          <w:t>10</w:t>
        </w:r>
        <w:r>
          <w:rPr>
            <w:noProof/>
            <w:webHidden/>
          </w:rPr>
          <w:fldChar w:fldCharType="end"/>
        </w:r>
      </w:hyperlink>
    </w:p>
    <w:p w14:paraId="2911714B" w14:textId="5AD2037A" w:rsidR="00615694" w:rsidRDefault="00615694">
      <w:pPr>
        <w:pStyle w:val="Verzeichnis2"/>
        <w:rPr>
          <w:rFonts w:asciiTheme="minorHAnsi" w:eastAsiaTheme="minorEastAsia" w:hAnsiTheme="minorHAnsi" w:cstheme="minorBidi"/>
          <w:b w:val="0"/>
          <w:noProof/>
          <w:szCs w:val="22"/>
          <w:lang w:val="de-CH" w:eastAsia="de-CH"/>
        </w:rPr>
      </w:pPr>
      <w:hyperlink w:anchor="_Toc128035158" w:history="1">
        <w:r w:rsidRPr="00C90021">
          <w:rPr>
            <w:rStyle w:val="Hyperlink"/>
            <w:rFonts w:ascii="Arial" w:hAnsi="Arial" w:cs="Arial"/>
            <w:noProof/>
          </w:rPr>
          <w:t>Berechnung der Auslastung:</w:t>
        </w:r>
        <w:r>
          <w:rPr>
            <w:noProof/>
            <w:webHidden/>
          </w:rPr>
          <w:tab/>
        </w:r>
        <w:r>
          <w:rPr>
            <w:noProof/>
            <w:webHidden/>
          </w:rPr>
          <w:fldChar w:fldCharType="begin"/>
        </w:r>
        <w:r>
          <w:rPr>
            <w:noProof/>
            <w:webHidden/>
          </w:rPr>
          <w:instrText xml:space="preserve"> PAGEREF _Toc128035158 \h </w:instrText>
        </w:r>
        <w:r>
          <w:rPr>
            <w:noProof/>
            <w:webHidden/>
          </w:rPr>
        </w:r>
        <w:r>
          <w:rPr>
            <w:noProof/>
            <w:webHidden/>
          </w:rPr>
          <w:fldChar w:fldCharType="separate"/>
        </w:r>
        <w:r>
          <w:rPr>
            <w:noProof/>
            <w:webHidden/>
          </w:rPr>
          <w:t>10</w:t>
        </w:r>
        <w:r>
          <w:rPr>
            <w:noProof/>
            <w:webHidden/>
          </w:rPr>
          <w:fldChar w:fldCharType="end"/>
        </w:r>
      </w:hyperlink>
    </w:p>
    <w:p w14:paraId="1D34146D" w14:textId="6B12E2B0" w:rsidR="00615694" w:rsidRDefault="00615694">
      <w:pPr>
        <w:pStyle w:val="Verzeichnis2"/>
        <w:rPr>
          <w:rFonts w:asciiTheme="minorHAnsi" w:eastAsiaTheme="minorEastAsia" w:hAnsiTheme="minorHAnsi" w:cstheme="minorBidi"/>
          <w:b w:val="0"/>
          <w:noProof/>
          <w:szCs w:val="22"/>
          <w:lang w:val="de-CH" w:eastAsia="de-CH"/>
        </w:rPr>
      </w:pPr>
      <w:hyperlink w:anchor="_Toc128035159" w:history="1">
        <w:r w:rsidRPr="00C90021">
          <w:rPr>
            <w:rStyle w:val="Hyperlink"/>
            <w:rFonts w:ascii="Arial" w:hAnsi="Arial" w:cs="Arial"/>
            <w:noProof/>
          </w:rPr>
          <w:t xml:space="preserve">Bestimmung des Kesselwirkungsgrads </w:t>
        </w:r>
        <w:r w:rsidRPr="00C90021">
          <w:rPr>
            <w:rStyle w:val="Hyperlink"/>
            <w:rFonts w:ascii="Arial" w:hAnsi="Arial" w:cs="Arial"/>
            <w:noProof/>
            <w:position w:val="-4"/>
          </w:rPr>
          <w:t>k</w:t>
        </w:r>
        <w:r w:rsidRPr="00C90021">
          <w:rPr>
            <w:rStyle w:val="Hyperlink"/>
            <w:rFonts w:ascii="Arial" w:hAnsi="Arial" w:cs="Arial"/>
            <w:noProof/>
          </w:rPr>
          <w:t>:</w:t>
        </w:r>
        <w:r>
          <w:rPr>
            <w:noProof/>
            <w:webHidden/>
          </w:rPr>
          <w:tab/>
        </w:r>
        <w:r>
          <w:rPr>
            <w:noProof/>
            <w:webHidden/>
          </w:rPr>
          <w:fldChar w:fldCharType="begin"/>
        </w:r>
        <w:r>
          <w:rPr>
            <w:noProof/>
            <w:webHidden/>
          </w:rPr>
          <w:instrText xml:space="preserve"> PAGEREF _Toc128035159 \h </w:instrText>
        </w:r>
        <w:r>
          <w:rPr>
            <w:noProof/>
            <w:webHidden/>
          </w:rPr>
        </w:r>
        <w:r>
          <w:rPr>
            <w:noProof/>
            <w:webHidden/>
          </w:rPr>
          <w:fldChar w:fldCharType="separate"/>
        </w:r>
        <w:r>
          <w:rPr>
            <w:noProof/>
            <w:webHidden/>
          </w:rPr>
          <w:t>10</w:t>
        </w:r>
        <w:r>
          <w:rPr>
            <w:noProof/>
            <w:webHidden/>
          </w:rPr>
          <w:fldChar w:fldCharType="end"/>
        </w:r>
      </w:hyperlink>
    </w:p>
    <w:p w14:paraId="72006CB1" w14:textId="4B4D97FE" w:rsidR="00615694" w:rsidRDefault="00615694">
      <w:pPr>
        <w:pStyle w:val="Verzeichnis2"/>
        <w:rPr>
          <w:rFonts w:asciiTheme="minorHAnsi" w:eastAsiaTheme="minorEastAsia" w:hAnsiTheme="minorHAnsi" w:cstheme="minorBidi"/>
          <w:b w:val="0"/>
          <w:noProof/>
          <w:szCs w:val="22"/>
          <w:lang w:val="de-CH" w:eastAsia="de-CH"/>
        </w:rPr>
      </w:pPr>
      <w:hyperlink w:anchor="_Toc128035160" w:history="1">
        <w:r w:rsidRPr="00C90021">
          <w:rPr>
            <w:rStyle w:val="Hyperlink"/>
            <w:rFonts w:ascii="Arial" w:hAnsi="Arial" w:cs="Arial"/>
            <w:noProof/>
          </w:rPr>
          <w:t>Berechnung der mittleren Laststufe L:</w:t>
        </w:r>
        <w:r>
          <w:rPr>
            <w:noProof/>
            <w:webHidden/>
          </w:rPr>
          <w:tab/>
        </w:r>
        <w:r>
          <w:rPr>
            <w:noProof/>
            <w:webHidden/>
          </w:rPr>
          <w:fldChar w:fldCharType="begin"/>
        </w:r>
        <w:r>
          <w:rPr>
            <w:noProof/>
            <w:webHidden/>
          </w:rPr>
          <w:instrText xml:space="preserve"> PAGEREF _Toc128035160 \h </w:instrText>
        </w:r>
        <w:r>
          <w:rPr>
            <w:noProof/>
            <w:webHidden/>
          </w:rPr>
        </w:r>
        <w:r>
          <w:rPr>
            <w:noProof/>
            <w:webHidden/>
          </w:rPr>
          <w:fldChar w:fldCharType="separate"/>
        </w:r>
        <w:r>
          <w:rPr>
            <w:noProof/>
            <w:webHidden/>
          </w:rPr>
          <w:t>10</w:t>
        </w:r>
        <w:r>
          <w:rPr>
            <w:noProof/>
            <w:webHidden/>
          </w:rPr>
          <w:fldChar w:fldCharType="end"/>
        </w:r>
      </w:hyperlink>
    </w:p>
    <w:p w14:paraId="1556AD00" w14:textId="4E930D8C" w:rsidR="00615694" w:rsidRDefault="00615694">
      <w:pPr>
        <w:pStyle w:val="Verzeichnis2"/>
        <w:rPr>
          <w:rFonts w:asciiTheme="minorHAnsi" w:eastAsiaTheme="minorEastAsia" w:hAnsiTheme="minorHAnsi" w:cstheme="minorBidi"/>
          <w:b w:val="0"/>
          <w:noProof/>
          <w:szCs w:val="22"/>
          <w:lang w:val="de-CH" w:eastAsia="de-CH"/>
        </w:rPr>
      </w:pPr>
      <w:hyperlink w:anchor="_Toc128035161" w:history="1">
        <w:r w:rsidRPr="00C90021">
          <w:rPr>
            <w:rStyle w:val="Hyperlink"/>
            <w:rFonts w:ascii="Arial" w:hAnsi="Arial" w:cs="Arial"/>
            <w:noProof/>
          </w:rPr>
          <w:t xml:space="preserve">Berechnung des Jahresnutzungsgrads </w:t>
        </w:r>
        <w:r w:rsidRPr="00C90021">
          <w:rPr>
            <w:rStyle w:val="Hyperlink"/>
            <w:rFonts w:ascii="Arial" w:hAnsi="Arial" w:cs="Arial"/>
            <w:noProof/>
            <w:sz w:val="20"/>
          </w:rPr>
          <w:sym w:font="Symbol" w:char="F068"/>
        </w:r>
        <w:r w:rsidRPr="00C90021">
          <w:rPr>
            <w:rStyle w:val="Hyperlink"/>
            <w:rFonts w:ascii="Arial" w:hAnsi="Arial" w:cs="Arial"/>
            <w:noProof/>
            <w:position w:val="-4"/>
          </w:rPr>
          <w:t>a</w:t>
        </w:r>
        <w:r>
          <w:rPr>
            <w:noProof/>
            <w:webHidden/>
          </w:rPr>
          <w:tab/>
        </w:r>
        <w:r>
          <w:rPr>
            <w:noProof/>
            <w:webHidden/>
          </w:rPr>
          <w:fldChar w:fldCharType="begin"/>
        </w:r>
        <w:r>
          <w:rPr>
            <w:noProof/>
            <w:webHidden/>
          </w:rPr>
          <w:instrText xml:space="preserve"> PAGEREF _Toc128035161 \h </w:instrText>
        </w:r>
        <w:r>
          <w:rPr>
            <w:noProof/>
            <w:webHidden/>
          </w:rPr>
        </w:r>
        <w:r>
          <w:rPr>
            <w:noProof/>
            <w:webHidden/>
          </w:rPr>
          <w:fldChar w:fldCharType="separate"/>
        </w:r>
        <w:r>
          <w:rPr>
            <w:noProof/>
            <w:webHidden/>
          </w:rPr>
          <w:t>10</w:t>
        </w:r>
        <w:r>
          <w:rPr>
            <w:noProof/>
            <w:webHidden/>
          </w:rPr>
          <w:fldChar w:fldCharType="end"/>
        </w:r>
      </w:hyperlink>
    </w:p>
    <w:p w14:paraId="137356B6" w14:textId="54EB5B1A" w:rsidR="008E34DD" w:rsidRPr="004A2163" w:rsidRDefault="002C59B6">
      <w:pPr>
        <w:pStyle w:val="Verzeichnis1"/>
        <w:jc w:val="left"/>
        <w:rPr>
          <w:rFonts w:ascii="Frutiger 45 Light" w:hAnsi="Frutiger 45 Light"/>
          <w:lang w:val="de-CH"/>
        </w:rPr>
      </w:pPr>
      <w:r w:rsidRPr="004A2163">
        <w:rPr>
          <w:rFonts w:ascii="Frutiger 45 Light" w:hAnsi="Frutiger 45 Light"/>
          <w:sz w:val="26"/>
          <w:lang w:val="de-CH"/>
        </w:rPr>
        <w:fldChar w:fldCharType="end"/>
      </w:r>
    </w:p>
    <w:p w14:paraId="4AD230B3" w14:textId="77777777" w:rsidR="006553A0" w:rsidRPr="00127291" w:rsidRDefault="008E34DD" w:rsidP="007677F8">
      <w:pPr>
        <w:pStyle w:val="berschrift2"/>
        <w:rPr>
          <w:rFonts w:ascii="Arial" w:hAnsi="Arial" w:cs="Arial"/>
          <w:sz w:val="24"/>
          <w:szCs w:val="24"/>
        </w:rPr>
      </w:pPr>
      <w:r w:rsidRPr="004A2163">
        <w:rPr>
          <w:rFonts w:ascii="Frutiger 45 Light" w:hAnsi="Frutiger 45 Light"/>
        </w:rPr>
        <w:br w:type="page"/>
      </w:r>
      <w:bookmarkStart w:id="6" w:name="_Toc128035142"/>
      <w:bookmarkStart w:id="7" w:name="_Toc496440333"/>
      <w:bookmarkStart w:id="8" w:name="_Toc501815571"/>
      <w:bookmarkStart w:id="9" w:name="_Ref495308253"/>
      <w:bookmarkStart w:id="10" w:name="_Toc500219473"/>
      <w:bookmarkStart w:id="11" w:name="_Toc382892504"/>
      <w:r w:rsidR="006553A0" w:rsidRPr="00127291">
        <w:rPr>
          <w:rFonts w:ascii="Arial" w:hAnsi="Arial" w:cs="Arial"/>
          <w:sz w:val="24"/>
          <w:szCs w:val="24"/>
        </w:rPr>
        <w:lastRenderedPageBreak/>
        <w:t>Ausgangslage</w:t>
      </w:r>
      <w:bookmarkEnd w:id="6"/>
    </w:p>
    <w:p w14:paraId="7CA31FC9" w14:textId="01249D28" w:rsidR="006553A0" w:rsidRPr="004A2163" w:rsidRDefault="004A2163" w:rsidP="006553A0">
      <w:pPr>
        <w:rPr>
          <w:rFonts w:ascii="Frutiger 45 Light" w:hAnsi="Frutiger 45 Light"/>
          <w:lang w:val="de-DE"/>
        </w:rPr>
      </w:pPr>
      <w:r w:rsidRPr="00127291">
        <w:rPr>
          <w:rFonts w:ascii="Arial" w:hAnsi="Arial" w:cs="Arial"/>
          <w:sz w:val="20"/>
          <w:lang w:val="de-DE"/>
        </w:rPr>
        <w:t>Lange Zeit wu</w:t>
      </w:r>
      <w:r w:rsidR="006553A0" w:rsidRPr="00127291">
        <w:rPr>
          <w:rFonts w:ascii="Arial" w:hAnsi="Arial" w:cs="Arial"/>
          <w:sz w:val="20"/>
          <w:lang w:val="de-DE"/>
        </w:rPr>
        <w:t>rden Schnitzellieferungen pro gelieferte</w:t>
      </w:r>
      <w:r w:rsidR="002631DF">
        <w:rPr>
          <w:rFonts w:ascii="Arial" w:hAnsi="Arial" w:cs="Arial"/>
          <w:sz w:val="20"/>
          <w:lang w:val="de-DE"/>
        </w:rPr>
        <w:t>n</w:t>
      </w:r>
      <w:r w:rsidR="006553A0" w:rsidRPr="00127291">
        <w:rPr>
          <w:rFonts w:ascii="Arial" w:hAnsi="Arial" w:cs="Arial"/>
          <w:sz w:val="20"/>
          <w:lang w:val="de-DE"/>
        </w:rPr>
        <w:t xml:space="preserve"> </w:t>
      </w:r>
      <w:r w:rsidR="002631DF">
        <w:rPr>
          <w:rFonts w:ascii="Arial" w:hAnsi="Arial" w:cs="Arial"/>
          <w:sz w:val="20"/>
          <w:lang w:val="de-DE"/>
        </w:rPr>
        <w:t>Schüttraummeter</w:t>
      </w:r>
      <w:r w:rsidR="006553A0" w:rsidRPr="00127291">
        <w:rPr>
          <w:rFonts w:ascii="Arial" w:hAnsi="Arial" w:cs="Arial"/>
          <w:sz w:val="20"/>
          <w:lang w:val="de-DE"/>
        </w:rPr>
        <w:t xml:space="preserve">meter </w:t>
      </w:r>
      <w:proofErr w:type="spellStart"/>
      <w:r w:rsidR="006553A0" w:rsidRPr="00127291">
        <w:rPr>
          <w:rFonts w:ascii="Arial" w:hAnsi="Arial" w:cs="Arial"/>
          <w:sz w:val="20"/>
          <w:lang w:val="de-DE"/>
        </w:rPr>
        <w:t>S</w:t>
      </w:r>
      <w:r w:rsidR="002631DF">
        <w:rPr>
          <w:rFonts w:ascii="Arial" w:hAnsi="Arial" w:cs="Arial"/>
          <w:sz w:val="20"/>
          <w:lang w:val="de-DE"/>
        </w:rPr>
        <w:t>r</w:t>
      </w:r>
      <w:r w:rsidR="006553A0" w:rsidRPr="00127291">
        <w:rPr>
          <w:rFonts w:ascii="Arial" w:hAnsi="Arial" w:cs="Arial"/>
          <w:sz w:val="20"/>
          <w:lang w:val="de-DE"/>
        </w:rPr>
        <w:t>m</w:t>
      </w:r>
      <w:proofErr w:type="spellEnd"/>
      <w:r w:rsidR="006553A0" w:rsidRPr="00127291">
        <w:rPr>
          <w:rFonts w:ascii="Arial" w:hAnsi="Arial" w:cs="Arial"/>
          <w:sz w:val="20"/>
          <w:lang w:val="de-DE"/>
        </w:rPr>
        <w:t xml:space="preserve"> abgerechnet. Da der Energieinhalt pro </w:t>
      </w:r>
      <w:proofErr w:type="spellStart"/>
      <w:r w:rsidR="006553A0" w:rsidRPr="00127291">
        <w:rPr>
          <w:rFonts w:ascii="Arial" w:hAnsi="Arial" w:cs="Arial"/>
          <w:sz w:val="20"/>
          <w:lang w:val="de-DE"/>
        </w:rPr>
        <w:t>S</w:t>
      </w:r>
      <w:r w:rsidR="002631DF">
        <w:rPr>
          <w:rFonts w:ascii="Arial" w:hAnsi="Arial" w:cs="Arial"/>
          <w:sz w:val="20"/>
          <w:lang w:val="de-DE"/>
        </w:rPr>
        <w:t>rm</w:t>
      </w:r>
      <w:proofErr w:type="spellEnd"/>
      <w:r w:rsidR="006553A0" w:rsidRPr="00127291">
        <w:rPr>
          <w:rFonts w:ascii="Arial" w:hAnsi="Arial" w:cs="Arial"/>
          <w:sz w:val="20"/>
          <w:lang w:val="de-DE"/>
        </w:rPr>
        <w:t xml:space="preserve"> erheblich (</w:t>
      </w:r>
      <w:r w:rsidR="00F9118A" w:rsidRPr="00127291">
        <w:rPr>
          <w:rFonts w:ascii="Arial" w:hAnsi="Arial" w:cs="Arial"/>
          <w:sz w:val="20"/>
          <w:lang w:val="de-DE"/>
        </w:rPr>
        <w:t>±</w:t>
      </w:r>
      <w:r w:rsidR="006553A0" w:rsidRPr="00127291">
        <w:rPr>
          <w:rFonts w:ascii="Arial" w:hAnsi="Arial" w:cs="Arial"/>
          <w:sz w:val="20"/>
          <w:lang w:val="de-DE"/>
        </w:rPr>
        <w:t xml:space="preserve"> 20 %) </w:t>
      </w:r>
      <w:proofErr w:type="spellStart"/>
      <w:r w:rsidR="006553A0" w:rsidRPr="00127291">
        <w:rPr>
          <w:rFonts w:ascii="Arial" w:hAnsi="Arial" w:cs="Arial"/>
          <w:sz w:val="20"/>
          <w:lang w:val="de-DE"/>
        </w:rPr>
        <w:t>varieren</w:t>
      </w:r>
      <w:proofErr w:type="spellEnd"/>
      <w:r w:rsidR="006553A0" w:rsidRPr="00127291">
        <w:rPr>
          <w:rFonts w:ascii="Arial" w:hAnsi="Arial" w:cs="Arial"/>
          <w:sz w:val="20"/>
          <w:lang w:val="de-DE"/>
        </w:rPr>
        <w:t xml:space="preserve"> kann, sind die zu li</w:t>
      </w:r>
      <w:r w:rsidRPr="00127291">
        <w:rPr>
          <w:rFonts w:ascii="Arial" w:hAnsi="Arial" w:cs="Arial"/>
          <w:sz w:val="20"/>
          <w:lang w:val="de-DE"/>
        </w:rPr>
        <w:t>e</w:t>
      </w:r>
      <w:r w:rsidR="006553A0" w:rsidRPr="00127291">
        <w:rPr>
          <w:rFonts w:ascii="Arial" w:hAnsi="Arial" w:cs="Arial"/>
          <w:sz w:val="20"/>
          <w:lang w:val="de-DE"/>
        </w:rPr>
        <w:t>fernden Holzschnitzel genau zu definieren (</w:t>
      </w:r>
      <w:proofErr w:type="spellStart"/>
      <w:r w:rsidR="002631DF">
        <w:rPr>
          <w:rFonts w:ascii="Arial" w:hAnsi="Arial" w:cs="Arial"/>
          <w:sz w:val="20"/>
          <w:lang w:val="de-DE"/>
        </w:rPr>
        <w:t>Stückigkeit</w:t>
      </w:r>
      <w:proofErr w:type="spellEnd"/>
      <w:r w:rsidRPr="00127291">
        <w:rPr>
          <w:rFonts w:ascii="Arial" w:hAnsi="Arial" w:cs="Arial"/>
          <w:sz w:val="20"/>
          <w:lang w:val="de-DE"/>
        </w:rPr>
        <w:t xml:space="preserve">, </w:t>
      </w:r>
      <w:r w:rsidR="002631DF">
        <w:rPr>
          <w:rFonts w:ascii="Arial" w:hAnsi="Arial" w:cs="Arial"/>
          <w:sz w:val="20"/>
          <w:lang w:val="de-DE"/>
        </w:rPr>
        <w:t>Wassergehalt</w:t>
      </w:r>
      <w:r w:rsidR="006553A0" w:rsidRPr="00127291">
        <w:rPr>
          <w:rFonts w:ascii="Arial" w:hAnsi="Arial" w:cs="Arial"/>
          <w:sz w:val="20"/>
          <w:lang w:val="de-DE"/>
        </w:rPr>
        <w:t xml:space="preserve">, </w:t>
      </w:r>
      <w:proofErr w:type="spellStart"/>
      <w:r w:rsidR="006553A0" w:rsidRPr="00127291">
        <w:rPr>
          <w:rFonts w:ascii="Arial" w:hAnsi="Arial" w:cs="Arial"/>
          <w:sz w:val="20"/>
          <w:lang w:val="de-DE"/>
        </w:rPr>
        <w:t>Holz</w:t>
      </w:r>
      <w:r w:rsidR="00504FE2">
        <w:rPr>
          <w:rFonts w:ascii="Arial" w:hAnsi="Arial" w:cs="Arial"/>
          <w:sz w:val="20"/>
          <w:lang w:val="de-DE"/>
        </w:rPr>
        <w:t>srten</w:t>
      </w:r>
      <w:proofErr w:type="spellEnd"/>
      <w:r w:rsidR="006553A0" w:rsidRPr="00127291">
        <w:rPr>
          <w:rFonts w:ascii="Arial" w:hAnsi="Arial" w:cs="Arial"/>
          <w:sz w:val="20"/>
          <w:lang w:val="de-DE"/>
        </w:rPr>
        <w:t xml:space="preserve">). Trotzdem ist die erwähnte Abrechnungsart ungenau und hat für den Lieferanten den Nachteil, dass er sich mit den Lieferungen genau an die abgemachte Definition bezüglich der Qualität halten muss. Der Lieferant hat einen engen Spielraum und darf Holzsortimente, die </w:t>
      </w:r>
      <w:proofErr w:type="spellStart"/>
      <w:r w:rsidR="006553A0" w:rsidRPr="00127291">
        <w:rPr>
          <w:rFonts w:ascii="Arial" w:hAnsi="Arial" w:cs="Arial"/>
          <w:sz w:val="20"/>
          <w:lang w:val="de-DE"/>
        </w:rPr>
        <w:t>ausserhalb</w:t>
      </w:r>
      <w:proofErr w:type="spellEnd"/>
      <w:r w:rsidR="006553A0" w:rsidRPr="00127291">
        <w:rPr>
          <w:rFonts w:ascii="Arial" w:hAnsi="Arial" w:cs="Arial"/>
          <w:sz w:val="20"/>
          <w:lang w:val="de-DE"/>
        </w:rPr>
        <w:t xml:space="preserve"> der vereinbarten Qualität liegen, nicht liefern. Der Schni</w:t>
      </w:r>
      <w:r w:rsidRPr="00127291">
        <w:rPr>
          <w:rFonts w:ascii="Arial" w:hAnsi="Arial" w:cs="Arial"/>
          <w:sz w:val="20"/>
          <w:lang w:val="de-DE"/>
        </w:rPr>
        <w:t>tz</w:t>
      </w:r>
      <w:r w:rsidR="006553A0" w:rsidRPr="00127291">
        <w:rPr>
          <w:rFonts w:ascii="Arial" w:hAnsi="Arial" w:cs="Arial"/>
          <w:sz w:val="20"/>
          <w:lang w:val="de-DE"/>
        </w:rPr>
        <w:t xml:space="preserve">elbezüger </w:t>
      </w:r>
      <w:r w:rsidR="002631DF">
        <w:rPr>
          <w:rFonts w:ascii="Arial" w:hAnsi="Arial" w:cs="Arial"/>
          <w:sz w:val="20"/>
          <w:lang w:val="de-DE"/>
        </w:rPr>
        <w:t xml:space="preserve">wiederum </w:t>
      </w:r>
      <w:r w:rsidR="006553A0" w:rsidRPr="00127291">
        <w:rPr>
          <w:rFonts w:ascii="Arial" w:hAnsi="Arial" w:cs="Arial"/>
          <w:sz w:val="20"/>
          <w:lang w:val="de-DE"/>
        </w:rPr>
        <w:t xml:space="preserve">hat </w:t>
      </w:r>
      <w:r w:rsidR="002631DF">
        <w:rPr>
          <w:rFonts w:ascii="Arial" w:hAnsi="Arial" w:cs="Arial"/>
          <w:sz w:val="20"/>
          <w:lang w:val="de-DE"/>
        </w:rPr>
        <w:t xml:space="preserve">oftmals </w:t>
      </w:r>
      <w:r w:rsidR="006553A0" w:rsidRPr="00127291">
        <w:rPr>
          <w:rFonts w:ascii="Arial" w:hAnsi="Arial" w:cs="Arial"/>
          <w:sz w:val="20"/>
          <w:lang w:val="de-DE"/>
        </w:rPr>
        <w:t>ungenügende Kontrollmöglichkeiten b</w:t>
      </w:r>
      <w:r w:rsidRPr="00127291">
        <w:rPr>
          <w:rFonts w:ascii="Arial" w:hAnsi="Arial" w:cs="Arial"/>
          <w:sz w:val="20"/>
          <w:lang w:val="de-DE"/>
        </w:rPr>
        <w:t xml:space="preserve">ezüglich des gelieferten </w:t>
      </w:r>
      <w:r w:rsidR="002631DF">
        <w:rPr>
          <w:rFonts w:ascii="Arial" w:hAnsi="Arial" w:cs="Arial"/>
          <w:sz w:val="20"/>
          <w:lang w:val="de-DE"/>
        </w:rPr>
        <w:t>V</w:t>
      </w:r>
      <w:r w:rsidR="006553A0" w:rsidRPr="00127291">
        <w:rPr>
          <w:rFonts w:ascii="Arial" w:hAnsi="Arial" w:cs="Arial"/>
          <w:sz w:val="20"/>
          <w:lang w:val="de-DE"/>
        </w:rPr>
        <w:t>olumens und der Qualität</w:t>
      </w:r>
      <w:r w:rsidR="002631DF">
        <w:rPr>
          <w:rFonts w:ascii="Arial" w:hAnsi="Arial" w:cs="Arial"/>
          <w:sz w:val="20"/>
          <w:lang w:val="de-DE"/>
        </w:rPr>
        <w:t xml:space="preserve"> der Holzschnitzel</w:t>
      </w:r>
      <w:r w:rsidR="006553A0" w:rsidRPr="004A2163">
        <w:rPr>
          <w:rFonts w:ascii="Frutiger 45 Light" w:hAnsi="Frutiger 45 Light"/>
          <w:lang w:val="de-DE"/>
        </w:rPr>
        <w:t>.</w:t>
      </w:r>
    </w:p>
    <w:p w14:paraId="19075D47" w14:textId="77777777" w:rsidR="006553A0" w:rsidRPr="004A2163" w:rsidRDefault="006553A0" w:rsidP="006553A0">
      <w:pPr>
        <w:rPr>
          <w:rFonts w:ascii="Frutiger 45 Light" w:hAnsi="Frutiger 45 Light"/>
          <w:lang w:val="de-DE"/>
        </w:rPr>
      </w:pPr>
    </w:p>
    <w:p w14:paraId="4A923EFD" w14:textId="77777777" w:rsidR="006553A0" w:rsidRPr="00127291" w:rsidRDefault="006553A0" w:rsidP="006553A0">
      <w:pPr>
        <w:pStyle w:val="berschrift2"/>
        <w:rPr>
          <w:rFonts w:ascii="Arial" w:hAnsi="Arial" w:cs="Arial"/>
          <w:sz w:val="24"/>
          <w:szCs w:val="24"/>
        </w:rPr>
      </w:pPr>
      <w:bookmarkStart w:id="12" w:name="_Toc128035143"/>
      <w:r w:rsidRPr="00127291">
        <w:rPr>
          <w:rFonts w:ascii="Arial" w:hAnsi="Arial" w:cs="Arial"/>
          <w:sz w:val="24"/>
          <w:szCs w:val="24"/>
        </w:rPr>
        <w:t>Zielsetzung</w:t>
      </w:r>
      <w:bookmarkEnd w:id="12"/>
    </w:p>
    <w:p w14:paraId="678753B6" w14:textId="74ADC62B" w:rsidR="006553A0" w:rsidRPr="00127291" w:rsidRDefault="006553A0" w:rsidP="006553A0">
      <w:pPr>
        <w:rPr>
          <w:rFonts w:ascii="Arial" w:hAnsi="Arial" w:cs="Arial"/>
          <w:sz w:val="20"/>
          <w:lang w:val="de-DE"/>
        </w:rPr>
      </w:pPr>
      <w:r w:rsidRPr="00127291">
        <w:rPr>
          <w:rFonts w:ascii="Arial" w:hAnsi="Arial" w:cs="Arial"/>
          <w:sz w:val="20"/>
          <w:lang w:val="de-CH"/>
        </w:rPr>
        <w:t xml:space="preserve">Über die periodischen Ablesungen am Wärmezähler sollen die </w:t>
      </w:r>
      <w:r w:rsidR="002631DF">
        <w:rPr>
          <w:rFonts w:ascii="Arial" w:hAnsi="Arial" w:cs="Arial"/>
          <w:sz w:val="20"/>
          <w:lang w:val="de-CH"/>
        </w:rPr>
        <w:t>Schnitzel</w:t>
      </w:r>
      <w:r w:rsidRPr="00127291">
        <w:rPr>
          <w:rFonts w:ascii="Arial" w:hAnsi="Arial" w:cs="Arial"/>
          <w:sz w:val="20"/>
          <w:lang w:val="de-CH"/>
        </w:rPr>
        <w:t xml:space="preserve">lieferungen abgerechnet werden. Die Vertragsparteien einigen sich auf einen Energiepreis, welcher aufgrund des Schnitzelsortimentes und dessen Energieinhalts bestimmt wird. Über einen Umwandlungswirkungsgrad (= Jahresnutzungsgrad </w:t>
      </w:r>
      <w:r w:rsidR="00375DC4" w:rsidRPr="00127291">
        <w:rPr>
          <w:rFonts w:ascii="Arial" w:hAnsi="Arial" w:cs="Arial"/>
          <w:sz w:val="20"/>
        </w:rPr>
        <w:sym w:font="Symbol" w:char="F068"/>
      </w:r>
      <w:r w:rsidR="00375DC4" w:rsidRPr="00127291">
        <w:rPr>
          <w:rFonts w:ascii="Arial" w:hAnsi="Arial" w:cs="Arial"/>
          <w:sz w:val="20"/>
          <w:vertAlign w:val="subscript"/>
          <w:lang w:val="de-DE"/>
        </w:rPr>
        <w:t>a</w:t>
      </w:r>
      <w:r w:rsidR="00036982" w:rsidRPr="00127291">
        <w:rPr>
          <w:rFonts w:ascii="Arial" w:hAnsi="Arial" w:cs="Arial"/>
          <w:sz w:val="20"/>
          <w:lang w:val="de-DE"/>
        </w:rPr>
        <w:t>)</w:t>
      </w:r>
      <w:r w:rsidR="00D33894" w:rsidRPr="00127291">
        <w:rPr>
          <w:rFonts w:ascii="Arial" w:hAnsi="Arial" w:cs="Arial"/>
          <w:sz w:val="20"/>
        </w:rPr>
        <w:t></w:t>
      </w:r>
      <w:r w:rsidR="00D33894" w:rsidRPr="00127291">
        <w:rPr>
          <w:rFonts w:ascii="Arial" w:hAnsi="Arial" w:cs="Arial"/>
          <w:sz w:val="20"/>
          <w:lang w:val="de-DE"/>
        </w:rPr>
        <w:t xml:space="preserve"> wird der Wärmepreis berechnet. Der Jahresnutzungsgrad </w:t>
      </w:r>
      <w:r w:rsidR="00375DC4" w:rsidRPr="00127291">
        <w:rPr>
          <w:rFonts w:ascii="Arial" w:hAnsi="Arial" w:cs="Arial"/>
          <w:sz w:val="20"/>
        </w:rPr>
        <w:sym w:font="Symbol" w:char="F068"/>
      </w:r>
      <w:r w:rsidR="00375DC4" w:rsidRPr="00127291">
        <w:rPr>
          <w:rFonts w:ascii="Arial" w:hAnsi="Arial" w:cs="Arial"/>
          <w:sz w:val="20"/>
          <w:vertAlign w:val="subscript"/>
          <w:lang w:val="de-DE"/>
        </w:rPr>
        <w:t>a</w:t>
      </w:r>
      <w:r w:rsidR="00D33894" w:rsidRPr="00127291">
        <w:rPr>
          <w:rFonts w:ascii="Arial" w:hAnsi="Arial" w:cs="Arial"/>
          <w:sz w:val="20"/>
          <w:lang w:val="de-DE"/>
        </w:rPr>
        <w:t xml:space="preserve"> kann mit einer</w:t>
      </w:r>
      <w:r w:rsidR="00036982" w:rsidRPr="00127291">
        <w:rPr>
          <w:rFonts w:ascii="Arial" w:hAnsi="Arial" w:cs="Arial"/>
          <w:sz w:val="20"/>
          <w:lang w:val="de-DE"/>
        </w:rPr>
        <w:br/>
      </w:r>
      <w:r w:rsidR="00D33894" w:rsidRPr="00127291">
        <w:rPr>
          <w:rFonts w:ascii="Arial" w:hAnsi="Arial" w:cs="Arial"/>
          <w:sz w:val="20"/>
          <w:lang w:val="de-DE"/>
        </w:rPr>
        <w:t xml:space="preserve">Genauigkeit von </w:t>
      </w:r>
      <w:r w:rsidR="00F9118A" w:rsidRPr="00127291">
        <w:rPr>
          <w:rFonts w:ascii="Arial" w:hAnsi="Arial" w:cs="Arial"/>
          <w:sz w:val="20"/>
          <w:lang w:val="de-DE"/>
        </w:rPr>
        <w:t>± 5 % bestimmt werden. Die über eine Periode abgelesene Differenz am Wärmezähler multipliziert mit dem Wärmepreis ergibt den für diese Periode zu bezahlenden Betrag für das Energieholz.</w:t>
      </w:r>
    </w:p>
    <w:p w14:paraId="4DA36B39" w14:textId="77777777" w:rsidR="00F9118A" w:rsidRPr="004A2163" w:rsidRDefault="00F9118A" w:rsidP="006553A0">
      <w:pPr>
        <w:rPr>
          <w:rFonts w:ascii="Frutiger 45 Light" w:hAnsi="Frutiger 45 Light"/>
          <w:szCs w:val="22"/>
          <w:lang w:val="de-DE"/>
        </w:rPr>
      </w:pPr>
    </w:p>
    <w:p w14:paraId="11553816" w14:textId="77777777" w:rsidR="00F9118A" w:rsidRPr="00127291" w:rsidRDefault="00673CD5" w:rsidP="00673CD5">
      <w:pPr>
        <w:pStyle w:val="berschrift2"/>
        <w:rPr>
          <w:rFonts w:ascii="Arial" w:hAnsi="Arial" w:cs="Arial"/>
          <w:sz w:val="24"/>
          <w:szCs w:val="24"/>
        </w:rPr>
      </w:pPr>
      <w:bookmarkStart w:id="13" w:name="_Toc128035144"/>
      <w:r w:rsidRPr="00127291">
        <w:rPr>
          <w:rFonts w:ascii="Arial" w:hAnsi="Arial" w:cs="Arial"/>
          <w:sz w:val="24"/>
          <w:szCs w:val="24"/>
        </w:rPr>
        <w:t>Vorteile</w:t>
      </w:r>
      <w:bookmarkEnd w:id="13"/>
    </w:p>
    <w:p w14:paraId="0D555752" w14:textId="49985A21" w:rsidR="00673CD5" w:rsidRPr="00127291" w:rsidRDefault="00673CD5" w:rsidP="00673CD5">
      <w:pPr>
        <w:rPr>
          <w:rFonts w:ascii="Arial" w:hAnsi="Arial" w:cs="Arial"/>
          <w:sz w:val="20"/>
          <w:lang w:val="de-CH"/>
        </w:rPr>
      </w:pPr>
      <w:r w:rsidRPr="00127291">
        <w:rPr>
          <w:rFonts w:ascii="Arial" w:hAnsi="Arial" w:cs="Arial"/>
          <w:sz w:val="20"/>
          <w:lang w:val="de-CH"/>
        </w:rPr>
        <w:t xml:space="preserve">Der Lieferant hat einen </w:t>
      </w:r>
      <w:r w:rsidR="002631DF">
        <w:rPr>
          <w:rFonts w:ascii="Arial" w:hAnsi="Arial" w:cs="Arial"/>
          <w:sz w:val="20"/>
          <w:lang w:val="de-CH"/>
        </w:rPr>
        <w:t>grösseren</w:t>
      </w:r>
      <w:r w:rsidRPr="00127291">
        <w:rPr>
          <w:rFonts w:ascii="Arial" w:hAnsi="Arial" w:cs="Arial"/>
          <w:sz w:val="20"/>
          <w:lang w:val="de-CH"/>
        </w:rPr>
        <w:t xml:space="preserve"> Spielraum bezüglich der zu liefernden Schnitzelqualität. Er verpflichtet sich lediglich</w:t>
      </w:r>
      <w:r w:rsidR="002631DF">
        <w:rPr>
          <w:rFonts w:ascii="Arial" w:hAnsi="Arial" w:cs="Arial"/>
          <w:sz w:val="20"/>
          <w:lang w:val="de-CH"/>
        </w:rPr>
        <w:t>,</w:t>
      </w:r>
      <w:r w:rsidRPr="00127291">
        <w:rPr>
          <w:rFonts w:ascii="Arial" w:hAnsi="Arial" w:cs="Arial"/>
          <w:sz w:val="20"/>
          <w:lang w:val="de-CH"/>
        </w:rPr>
        <w:t xml:space="preserve"> Schnitzel zu li</w:t>
      </w:r>
      <w:r w:rsidR="002631DF">
        <w:rPr>
          <w:rFonts w:ascii="Arial" w:hAnsi="Arial" w:cs="Arial"/>
          <w:sz w:val="20"/>
          <w:lang w:val="de-CH"/>
        </w:rPr>
        <w:t>e</w:t>
      </w:r>
      <w:r w:rsidRPr="00127291">
        <w:rPr>
          <w:rFonts w:ascii="Arial" w:hAnsi="Arial" w:cs="Arial"/>
          <w:sz w:val="20"/>
          <w:lang w:val="de-CH"/>
        </w:rPr>
        <w:t>fern, welche in der Feuerungsanlage einwandfrei verbrannt werden können. Ansonsten kann er seine Lieferung seinem momentan zu Verfügung stehenden Sortiment anpas</w:t>
      </w:r>
      <w:r w:rsidR="00036982" w:rsidRPr="00127291">
        <w:rPr>
          <w:rFonts w:ascii="Arial" w:hAnsi="Arial" w:cs="Arial"/>
          <w:sz w:val="20"/>
          <w:lang w:val="de-CH"/>
        </w:rPr>
        <w:t>sen. Für den Bezüger e</w:t>
      </w:r>
      <w:r w:rsidRPr="00127291">
        <w:rPr>
          <w:rFonts w:ascii="Arial" w:hAnsi="Arial" w:cs="Arial"/>
          <w:sz w:val="20"/>
          <w:lang w:val="de-CH"/>
        </w:rPr>
        <w:t>n</w:t>
      </w:r>
      <w:r w:rsidR="00036982" w:rsidRPr="00127291">
        <w:rPr>
          <w:rFonts w:ascii="Arial" w:hAnsi="Arial" w:cs="Arial"/>
          <w:sz w:val="20"/>
          <w:lang w:val="de-CH"/>
        </w:rPr>
        <w:t>t</w:t>
      </w:r>
      <w:r w:rsidRPr="00127291">
        <w:rPr>
          <w:rFonts w:ascii="Arial" w:hAnsi="Arial" w:cs="Arial"/>
          <w:sz w:val="20"/>
          <w:lang w:val="de-CH"/>
        </w:rPr>
        <w:t>fällt die Notwendigkeit, die gelieferten Volumen und die Einhaltung der vereinbarten Qualität zu kontrollieren.</w:t>
      </w:r>
    </w:p>
    <w:p w14:paraId="1E03A887" w14:textId="77777777" w:rsidR="00673CD5" w:rsidRPr="004A2163" w:rsidRDefault="00673CD5" w:rsidP="00673CD5">
      <w:pPr>
        <w:rPr>
          <w:rFonts w:ascii="Frutiger 45 Light" w:hAnsi="Frutiger 45 Light"/>
          <w:lang w:val="de-CH"/>
        </w:rPr>
      </w:pPr>
    </w:p>
    <w:p w14:paraId="0D64FE51" w14:textId="74C688C4" w:rsidR="00673CD5" w:rsidRDefault="002631DF" w:rsidP="00673CD5">
      <w:pPr>
        <w:pStyle w:val="berschrift2"/>
        <w:rPr>
          <w:rFonts w:ascii="Arial" w:hAnsi="Arial" w:cs="Arial"/>
          <w:sz w:val="24"/>
          <w:szCs w:val="24"/>
        </w:rPr>
      </w:pPr>
      <w:bookmarkStart w:id="14" w:name="_Toc128035145"/>
      <w:r>
        <w:rPr>
          <w:rFonts w:ascii="Arial" w:hAnsi="Arial" w:cs="Arial"/>
          <w:sz w:val="24"/>
          <w:szCs w:val="24"/>
        </w:rPr>
        <w:t>Nachteil</w:t>
      </w:r>
      <w:bookmarkEnd w:id="14"/>
    </w:p>
    <w:p w14:paraId="51AD0413" w14:textId="4592FE8F" w:rsidR="002631DF" w:rsidRPr="00BA54D9" w:rsidRDefault="002631DF" w:rsidP="00BA54D9">
      <w:pPr>
        <w:rPr>
          <w:lang w:val="de-CH"/>
        </w:rPr>
      </w:pPr>
      <w:r>
        <w:rPr>
          <w:lang w:val="de-CH"/>
        </w:rPr>
        <w:t xml:space="preserve">Dem Jahresnutzungsgrad </w:t>
      </w:r>
      <w:r w:rsidRPr="00127291">
        <w:rPr>
          <w:rFonts w:ascii="Arial" w:hAnsi="Arial" w:cs="Arial"/>
          <w:sz w:val="20"/>
        </w:rPr>
        <w:sym w:font="Symbol" w:char="F068"/>
      </w:r>
      <w:r w:rsidRPr="00127291">
        <w:rPr>
          <w:rFonts w:ascii="Arial" w:hAnsi="Arial" w:cs="Arial"/>
          <w:sz w:val="20"/>
          <w:vertAlign w:val="subscript"/>
          <w:lang w:val="de-DE"/>
        </w:rPr>
        <w:t>a</w:t>
      </w:r>
      <w:r>
        <w:rPr>
          <w:lang w:val="de-CH"/>
        </w:rPr>
        <w:t xml:space="preserve"> kommt eine grosse Bedeutung zu. Dieser wird insbesondere </w:t>
      </w:r>
      <w:r w:rsidR="00504FE2">
        <w:rPr>
          <w:lang w:val="de-CH"/>
        </w:rPr>
        <w:t>durch</w:t>
      </w:r>
      <w:r>
        <w:rPr>
          <w:lang w:val="de-CH"/>
        </w:rPr>
        <w:t xml:space="preserve"> folgende Verluste</w:t>
      </w:r>
      <w:r w:rsidR="00504FE2">
        <w:rPr>
          <w:lang w:val="de-CH"/>
        </w:rPr>
        <w:t xml:space="preserve"> beeinflusst:</w:t>
      </w:r>
      <w:r>
        <w:rPr>
          <w:lang w:val="de-CH"/>
        </w:rPr>
        <w:t xml:space="preserve"> </w:t>
      </w:r>
    </w:p>
    <w:p w14:paraId="767D1089" w14:textId="77777777" w:rsidR="00673CD5" w:rsidRPr="004A2163" w:rsidRDefault="00F717D8" w:rsidP="00673CD5">
      <w:pPr>
        <w:rPr>
          <w:rFonts w:ascii="Frutiger 45 Light" w:hAnsi="Frutiger 45 Light"/>
          <w:lang w:val="de-CH"/>
        </w:rPr>
      </w:pPr>
      <w:r w:rsidRPr="003F329C">
        <w:rPr>
          <w:rFonts w:ascii="Frutiger 45 Light" w:hAnsi="Frutiger 45 Light"/>
          <w:noProof/>
          <w:lang w:val="de-CH"/>
        </w:rPr>
        <w:drawing>
          <wp:inline distT="0" distB="0" distL="0" distR="0" wp14:anchorId="1C2F670E" wp14:editId="6191395C">
            <wp:extent cx="4476750" cy="2486025"/>
            <wp:effectExtent l="0" t="0" r="0" b="0"/>
            <wp:docPr id="1" name="Bild 1" descr="Wärmezäh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ärmezäh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2486025"/>
                    </a:xfrm>
                    <a:prstGeom prst="rect">
                      <a:avLst/>
                    </a:prstGeom>
                    <a:noFill/>
                    <a:ln>
                      <a:noFill/>
                    </a:ln>
                  </pic:spPr>
                </pic:pic>
              </a:graphicData>
            </a:graphic>
          </wp:inline>
        </w:drawing>
      </w:r>
    </w:p>
    <w:p w14:paraId="36F050EE" w14:textId="77777777" w:rsidR="00673CD5" w:rsidRPr="004A2163" w:rsidRDefault="00673CD5" w:rsidP="00673CD5">
      <w:pPr>
        <w:rPr>
          <w:rFonts w:ascii="Frutiger 45 Light" w:hAnsi="Frutiger 45 Light"/>
          <w:lang w:val="de-CH"/>
        </w:rPr>
      </w:pPr>
    </w:p>
    <w:p w14:paraId="3C5D895C" w14:textId="77777777" w:rsidR="002F2EF3" w:rsidRPr="004A2163" w:rsidRDefault="002F2EF3" w:rsidP="00673CD5">
      <w:pPr>
        <w:rPr>
          <w:rFonts w:ascii="Frutiger 45 Light" w:hAnsi="Frutiger 45 Light"/>
          <w:lang w:val="de-CH"/>
        </w:rPr>
      </w:pPr>
    </w:p>
    <w:p w14:paraId="6B6B7286" w14:textId="77777777" w:rsidR="00673CD5" w:rsidRPr="00127291" w:rsidRDefault="00673CD5" w:rsidP="00673CD5">
      <w:pPr>
        <w:rPr>
          <w:rFonts w:ascii="Arial" w:hAnsi="Arial" w:cs="Arial"/>
          <w:sz w:val="20"/>
          <w:lang w:val="de-CH"/>
        </w:rPr>
      </w:pPr>
      <w:r w:rsidRPr="00127291">
        <w:rPr>
          <w:rFonts w:ascii="Arial" w:hAnsi="Arial" w:cs="Arial"/>
          <w:sz w:val="20"/>
          <w:lang w:val="de-CH"/>
        </w:rPr>
        <w:t>Die Bereitschaftsverluste setzen sich aus den Strahlungs- und den Abgasverlusten sowie den inne</w:t>
      </w:r>
      <w:r w:rsidR="003F329C" w:rsidRPr="00127291">
        <w:rPr>
          <w:rFonts w:ascii="Arial" w:hAnsi="Arial" w:cs="Arial"/>
          <w:sz w:val="20"/>
          <w:lang w:val="de-CH"/>
        </w:rPr>
        <w:t>ren Auskühlverlusten während des</w:t>
      </w:r>
      <w:r w:rsidRPr="00127291">
        <w:rPr>
          <w:rFonts w:ascii="Arial" w:hAnsi="Arial" w:cs="Arial"/>
          <w:sz w:val="20"/>
          <w:lang w:val="de-CH"/>
        </w:rPr>
        <w:t xml:space="preserve"> Bereitschaftsbetrieb</w:t>
      </w:r>
      <w:r w:rsidR="003F329C" w:rsidRPr="00127291">
        <w:rPr>
          <w:rFonts w:ascii="Arial" w:hAnsi="Arial" w:cs="Arial"/>
          <w:sz w:val="20"/>
          <w:lang w:val="de-CH"/>
        </w:rPr>
        <w:t>es</w:t>
      </w:r>
      <w:r w:rsidRPr="00127291">
        <w:rPr>
          <w:rFonts w:ascii="Arial" w:hAnsi="Arial" w:cs="Arial"/>
          <w:sz w:val="20"/>
          <w:lang w:val="de-CH"/>
        </w:rPr>
        <w:t xml:space="preserve"> zusammen.</w:t>
      </w:r>
    </w:p>
    <w:p w14:paraId="1415724C" w14:textId="77777777" w:rsidR="00673CD5" w:rsidRDefault="00673CD5" w:rsidP="00673CD5">
      <w:pPr>
        <w:rPr>
          <w:rFonts w:ascii="Frutiger 45 Light" w:hAnsi="Frutiger 45 Light"/>
          <w:lang w:val="de-CH"/>
        </w:rPr>
      </w:pPr>
    </w:p>
    <w:p w14:paraId="15CE8B94" w14:textId="77777777" w:rsidR="003F329C" w:rsidRPr="004A2163" w:rsidRDefault="003F329C" w:rsidP="00673CD5">
      <w:pPr>
        <w:rPr>
          <w:rFonts w:ascii="Frutiger 45 Light" w:hAnsi="Frutiger 45 Light"/>
          <w:lang w:val="de-CH"/>
        </w:rPr>
      </w:pPr>
      <w:r>
        <w:rPr>
          <w:rFonts w:ascii="Frutiger 45 Light" w:hAnsi="Frutiger 45 Light"/>
          <w:lang w:val="de-CH"/>
        </w:rPr>
        <w:br w:type="page"/>
      </w:r>
    </w:p>
    <w:p w14:paraId="2FCD688F" w14:textId="77777777" w:rsidR="00673CD5" w:rsidRPr="006F51A1" w:rsidRDefault="00673CD5" w:rsidP="00673CD5">
      <w:pPr>
        <w:pStyle w:val="berschrift2"/>
        <w:rPr>
          <w:rFonts w:ascii="Arial" w:hAnsi="Arial" w:cs="Arial"/>
          <w:sz w:val="24"/>
          <w:szCs w:val="24"/>
        </w:rPr>
      </w:pPr>
      <w:bookmarkStart w:id="15" w:name="_Toc128035146"/>
      <w:r w:rsidRPr="006F51A1">
        <w:rPr>
          <w:rFonts w:ascii="Arial" w:hAnsi="Arial" w:cs="Arial"/>
          <w:sz w:val="24"/>
          <w:szCs w:val="24"/>
        </w:rPr>
        <w:lastRenderedPageBreak/>
        <w:t>Vorgehen</w:t>
      </w:r>
      <w:bookmarkEnd w:id="15"/>
    </w:p>
    <w:p w14:paraId="76310DD6" w14:textId="65EAB224" w:rsidR="00673CD5" w:rsidRPr="006F51A1" w:rsidRDefault="00673CD5" w:rsidP="00673CD5">
      <w:pPr>
        <w:numPr>
          <w:ilvl w:val="0"/>
          <w:numId w:val="22"/>
        </w:numPr>
        <w:rPr>
          <w:rFonts w:ascii="Arial" w:hAnsi="Arial" w:cs="Arial"/>
          <w:sz w:val="20"/>
          <w:lang w:val="de-CH"/>
        </w:rPr>
      </w:pPr>
      <w:r w:rsidRPr="006F51A1">
        <w:rPr>
          <w:rFonts w:ascii="Arial" w:hAnsi="Arial" w:cs="Arial"/>
          <w:sz w:val="20"/>
          <w:lang w:val="de-CH"/>
        </w:rPr>
        <w:t>Die V</w:t>
      </w:r>
      <w:r w:rsidR="003F329C" w:rsidRPr="006F51A1">
        <w:rPr>
          <w:rFonts w:ascii="Arial" w:hAnsi="Arial" w:cs="Arial"/>
          <w:sz w:val="20"/>
          <w:lang w:val="de-CH"/>
        </w:rPr>
        <w:t>ertragsparteien legen das Schni</w:t>
      </w:r>
      <w:r w:rsidRPr="006F51A1">
        <w:rPr>
          <w:rFonts w:ascii="Arial" w:hAnsi="Arial" w:cs="Arial"/>
          <w:sz w:val="20"/>
          <w:lang w:val="de-CH"/>
        </w:rPr>
        <w:t>t</w:t>
      </w:r>
      <w:r w:rsidR="003F329C" w:rsidRPr="006F51A1">
        <w:rPr>
          <w:rFonts w:ascii="Arial" w:hAnsi="Arial" w:cs="Arial"/>
          <w:sz w:val="20"/>
          <w:lang w:val="de-CH"/>
        </w:rPr>
        <w:t>zelsortiment (</w:t>
      </w:r>
      <w:r w:rsidR="00504FE2">
        <w:rPr>
          <w:rFonts w:ascii="Arial" w:hAnsi="Arial" w:cs="Arial"/>
          <w:sz w:val="20"/>
          <w:lang w:val="de-CH"/>
        </w:rPr>
        <w:t>Wassergehalt</w:t>
      </w:r>
      <w:r w:rsidR="003F329C" w:rsidRPr="006F51A1">
        <w:rPr>
          <w:rFonts w:ascii="Arial" w:hAnsi="Arial" w:cs="Arial"/>
          <w:sz w:val="20"/>
          <w:lang w:val="de-CH"/>
        </w:rPr>
        <w:t xml:space="preserve">, Holzarten, </w:t>
      </w:r>
      <w:proofErr w:type="spellStart"/>
      <w:r w:rsidR="003F329C" w:rsidRPr="006F51A1">
        <w:rPr>
          <w:rFonts w:ascii="Arial" w:hAnsi="Arial" w:cs="Arial"/>
          <w:sz w:val="20"/>
          <w:lang w:val="de-CH"/>
        </w:rPr>
        <w:t>Stückigkeit</w:t>
      </w:r>
      <w:proofErr w:type="spellEnd"/>
      <w:r w:rsidRPr="006F51A1">
        <w:rPr>
          <w:rFonts w:ascii="Arial" w:hAnsi="Arial" w:cs="Arial"/>
          <w:sz w:val="20"/>
          <w:lang w:val="de-CH"/>
        </w:rPr>
        <w:t>, Feinanteil) gemäss de</w:t>
      </w:r>
      <w:r w:rsidR="003F329C" w:rsidRPr="006F51A1">
        <w:rPr>
          <w:rFonts w:ascii="Arial" w:hAnsi="Arial" w:cs="Arial"/>
          <w:sz w:val="20"/>
          <w:lang w:val="de-CH"/>
        </w:rPr>
        <w:t>r gültigen Klassierung von Holzenergie Schweiz</w:t>
      </w:r>
      <w:r w:rsidR="00504FE2">
        <w:rPr>
          <w:rFonts w:ascii="Arial" w:hAnsi="Arial" w:cs="Arial"/>
          <w:sz w:val="20"/>
          <w:lang w:val="de-CH"/>
        </w:rPr>
        <w:t xml:space="preserve"> und QM Holzheizwerke (FAQ 36)</w:t>
      </w:r>
      <w:r w:rsidRPr="006F51A1">
        <w:rPr>
          <w:rFonts w:ascii="Arial" w:hAnsi="Arial" w:cs="Arial"/>
          <w:sz w:val="20"/>
          <w:lang w:val="de-CH"/>
        </w:rPr>
        <w:t xml:space="preserve"> f</w:t>
      </w:r>
      <w:r w:rsidR="003F329C" w:rsidRPr="006F51A1">
        <w:rPr>
          <w:rFonts w:ascii="Arial" w:hAnsi="Arial" w:cs="Arial"/>
          <w:sz w:val="20"/>
          <w:lang w:val="de-CH"/>
        </w:rPr>
        <w:t xml:space="preserve">est. </w:t>
      </w:r>
    </w:p>
    <w:p w14:paraId="52ECCD6B" w14:textId="77777777" w:rsidR="00D81A66" w:rsidRPr="006F51A1" w:rsidRDefault="00D81A66" w:rsidP="00D81A66">
      <w:pPr>
        <w:rPr>
          <w:rFonts w:ascii="Arial" w:hAnsi="Arial" w:cs="Arial"/>
          <w:sz w:val="20"/>
          <w:lang w:val="de-CH"/>
        </w:rPr>
      </w:pPr>
    </w:p>
    <w:p w14:paraId="61915351" w14:textId="3FB145AA" w:rsidR="00673CD5" w:rsidRPr="006F51A1" w:rsidRDefault="00673CD5" w:rsidP="00673CD5">
      <w:pPr>
        <w:numPr>
          <w:ilvl w:val="0"/>
          <w:numId w:val="22"/>
        </w:numPr>
        <w:rPr>
          <w:rFonts w:ascii="Arial" w:hAnsi="Arial" w:cs="Arial"/>
          <w:sz w:val="20"/>
          <w:lang w:val="de-CH"/>
        </w:rPr>
      </w:pPr>
      <w:r w:rsidRPr="006F51A1">
        <w:rPr>
          <w:rFonts w:ascii="Arial" w:hAnsi="Arial" w:cs="Arial"/>
          <w:sz w:val="20"/>
          <w:lang w:val="de-CH"/>
        </w:rPr>
        <w:t xml:space="preserve">Es wird der Energieinhalt des festgelegten Schnitzelsortimentes bestimmt. Richtwerte </w:t>
      </w:r>
      <w:r w:rsidR="003F329C" w:rsidRPr="006F51A1">
        <w:rPr>
          <w:rFonts w:ascii="Arial" w:hAnsi="Arial" w:cs="Arial"/>
          <w:sz w:val="20"/>
          <w:lang w:val="de-CH"/>
        </w:rPr>
        <w:t xml:space="preserve">finden sich ebenfalls </w:t>
      </w:r>
      <w:r w:rsidR="00504FE2">
        <w:rPr>
          <w:rFonts w:ascii="Arial" w:hAnsi="Arial" w:cs="Arial"/>
          <w:sz w:val="20"/>
          <w:lang w:val="de-CH"/>
        </w:rPr>
        <w:t>in der FAQ 36 (</w:t>
      </w:r>
      <w:hyperlink r:id="rId8" w:history="1">
        <w:r w:rsidR="00504FE2" w:rsidRPr="00153C14">
          <w:rPr>
            <w:rStyle w:val="Hyperlink"/>
            <w:rFonts w:ascii="Arial" w:hAnsi="Arial" w:cs="Arial"/>
            <w:sz w:val="20"/>
            <w:lang w:val="de-CH"/>
          </w:rPr>
          <w:t>www.qmholzheizwerke.ch</w:t>
        </w:r>
      </w:hyperlink>
      <w:r w:rsidR="00504FE2">
        <w:rPr>
          <w:rFonts w:ascii="Arial" w:hAnsi="Arial" w:cs="Arial"/>
          <w:sz w:val="20"/>
          <w:lang w:val="de-CH"/>
        </w:rPr>
        <w:t xml:space="preserve">) oder </w:t>
      </w:r>
      <w:r w:rsidRPr="006F51A1">
        <w:rPr>
          <w:rFonts w:ascii="Arial" w:hAnsi="Arial" w:cs="Arial"/>
          <w:sz w:val="20"/>
          <w:lang w:val="de-CH"/>
        </w:rPr>
        <w:t xml:space="preserve"> in der </w:t>
      </w:r>
      <w:r w:rsidR="003F329C" w:rsidRPr="006F51A1">
        <w:rPr>
          <w:rFonts w:ascii="Arial" w:hAnsi="Arial" w:cs="Arial"/>
          <w:sz w:val="20"/>
          <w:lang w:val="de-CH"/>
        </w:rPr>
        <w:t xml:space="preserve">untenstehenden </w:t>
      </w:r>
      <w:r w:rsidRPr="006F51A1">
        <w:rPr>
          <w:rFonts w:ascii="Arial" w:hAnsi="Arial" w:cs="Arial"/>
          <w:sz w:val="20"/>
          <w:lang w:val="de-CH"/>
        </w:rPr>
        <w:t xml:space="preserve">Tabelle </w:t>
      </w:r>
      <w:r w:rsidR="003F329C" w:rsidRPr="006F51A1">
        <w:rPr>
          <w:rFonts w:ascii="Arial" w:hAnsi="Arial" w:cs="Arial"/>
          <w:sz w:val="20"/>
          <w:lang w:val="de-CH"/>
        </w:rPr>
        <w:t>„Energieinhalt von Holzschnitzeln“.</w:t>
      </w:r>
    </w:p>
    <w:p w14:paraId="1F363547" w14:textId="77777777" w:rsidR="00D81A66" w:rsidRPr="006F51A1" w:rsidRDefault="00D81A66" w:rsidP="00D81A66">
      <w:pPr>
        <w:rPr>
          <w:rFonts w:ascii="Arial" w:hAnsi="Arial" w:cs="Arial"/>
          <w:sz w:val="20"/>
          <w:lang w:val="de-CH"/>
        </w:rPr>
      </w:pPr>
    </w:p>
    <w:p w14:paraId="7DA69904" w14:textId="7DA48EA3" w:rsidR="00673CD5" w:rsidRPr="006F51A1" w:rsidRDefault="00673CD5" w:rsidP="00673CD5">
      <w:pPr>
        <w:numPr>
          <w:ilvl w:val="0"/>
          <w:numId w:val="22"/>
        </w:numPr>
        <w:rPr>
          <w:rFonts w:ascii="Arial" w:hAnsi="Arial" w:cs="Arial"/>
          <w:sz w:val="20"/>
          <w:lang w:val="de-CH"/>
        </w:rPr>
      </w:pPr>
      <w:r w:rsidRPr="006F51A1">
        <w:rPr>
          <w:rFonts w:ascii="Arial" w:hAnsi="Arial" w:cs="Arial"/>
          <w:sz w:val="20"/>
          <w:lang w:val="de-CH"/>
        </w:rPr>
        <w:t>Unter Berücksichtigung der Punkte 1 und 2 muss der Schnitzelpreis (Preis pro Sm</w:t>
      </w:r>
      <w:r w:rsidRPr="006F51A1">
        <w:rPr>
          <w:rFonts w:ascii="Arial" w:hAnsi="Arial" w:cs="Arial"/>
          <w:sz w:val="20"/>
          <w:vertAlign w:val="superscript"/>
          <w:lang w:val="de-CH"/>
        </w:rPr>
        <w:t>3</w:t>
      </w:r>
      <w:r w:rsidRPr="006F51A1">
        <w:rPr>
          <w:rFonts w:ascii="Arial" w:hAnsi="Arial" w:cs="Arial"/>
          <w:sz w:val="20"/>
          <w:lang w:val="de-CH"/>
        </w:rPr>
        <w:t xml:space="preserve">) festgelegt werden. </w:t>
      </w:r>
    </w:p>
    <w:p w14:paraId="7B491F71" w14:textId="77777777" w:rsidR="00D81A66" w:rsidRPr="006F51A1" w:rsidRDefault="00D81A66" w:rsidP="00D81A66">
      <w:pPr>
        <w:rPr>
          <w:rFonts w:ascii="Arial" w:hAnsi="Arial" w:cs="Arial"/>
          <w:sz w:val="20"/>
          <w:lang w:val="de-CH"/>
        </w:rPr>
      </w:pPr>
    </w:p>
    <w:p w14:paraId="3F482EF5" w14:textId="77777777" w:rsidR="005D075F" w:rsidRPr="006F51A1" w:rsidRDefault="005D075F" w:rsidP="00673CD5">
      <w:pPr>
        <w:numPr>
          <w:ilvl w:val="0"/>
          <w:numId w:val="22"/>
        </w:numPr>
        <w:rPr>
          <w:rFonts w:ascii="Arial" w:hAnsi="Arial" w:cs="Arial"/>
          <w:sz w:val="20"/>
          <w:lang w:val="de-CH"/>
        </w:rPr>
      </w:pPr>
      <w:r w:rsidRPr="006F51A1">
        <w:rPr>
          <w:rFonts w:ascii="Arial" w:hAnsi="Arial" w:cs="Arial"/>
          <w:sz w:val="20"/>
          <w:lang w:val="de-CH"/>
        </w:rPr>
        <w:t>Aus den Punkten 2 und 3 wird der Energ</w:t>
      </w:r>
      <w:r w:rsidR="003F329C" w:rsidRPr="006F51A1">
        <w:rPr>
          <w:rFonts w:ascii="Arial" w:hAnsi="Arial" w:cs="Arial"/>
          <w:sz w:val="20"/>
          <w:lang w:val="de-CH"/>
        </w:rPr>
        <w:t>iepreis der Schnitzel in Rp./kWh</w:t>
      </w:r>
      <w:r w:rsidRPr="006F51A1">
        <w:rPr>
          <w:rFonts w:ascii="Arial" w:hAnsi="Arial" w:cs="Arial"/>
          <w:sz w:val="20"/>
          <w:lang w:val="de-CH"/>
        </w:rPr>
        <w:t xml:space="preserve"> berechnet.</w:t>
      </w:r>
    </w:p>
    <w:p w14:paraId="4F3E3F0D" w14:textId="77777777" w:rsidR="005D075F" w:rsidRPr="004A2163" w:rsidRDefault="005D075F" w:rsidP="005D075F">
      <w:pPr>
        <w:rPr>
          <w:rFonts w:ascii="Frutiger 45 Light" w:hAnsi="Frutiger 45 Light"/>
          <w:lang w:val="de-CH"/>
        </w:rPr>
      </w:pPr>
    </w:p>
    <w:p w14:paraId="2205AB98" w14:textId="77777777" w:rsidR="005D075F" w:rsidRPr="004A2163" w:rsidRDefault="005D075F" w:rsidP="005D075F">
      <w:pPr>
        <w:tabs>
          <w:tab w:val="left" w:pos="5103"/>
        </w:tabs>
        <w:rPr>
          <w:rFonts w:ascii="Frutiger 45 Light" w:hAnsi="Frutiger 45 Light"/>
          <w:lang w:val="de-CH"/>
        </w:rPr>
      </w:pPr>
      <w:r w:rsidRPr="006F51A1">
        <w:rPr>
          <w:rFonts w:ascii="Arial" w:hAnsi="Arial" w:cs="Arial"/>
          <w:position w:val="-28"/>
          <w:sz w:val="20"/>
          <w:lang w:val="de-CH"/>
        </w:rPr>
        <w:object w:dxaOrig="3480" w:dyaOrig="660" w14:anchorId="1B525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3pt" o:ole="">
            <v:imagedata r:id="rId9" o:title=""/>
          </v:shape>
          <o:OLEObject Type="Embed" ProgID="Equation.3" ShapeID="_x0000_i1025" DrawAspect="Content" ObjectID="_1739101238" r:id="rId10"/>
        </w:object>
      </w:r>
      <w:r w:rsidRPr="004A2163">
        <w:rPr>
          <w:rFonts w:ascii="Frutiger 45 Light" w:hAnsi="Frutiger 45 Light"/>
          <w:lang w:val="de-CH"/>
        </w:rPr>
        <w:tab/>
        <w:t>[Rp./kWh]</w:t>
      </w:r>
    </w:p>
    <w:p w14:paraId="4E949FD7" w14:textId="77777777" w:rsidR="005D075F" w:rsidRPr="004A2163" w:rsidRDefault="005D075F" w:rsidP="005D075F">
      <w:pPr>
        <w:tabs>
          <w:tab w:val="left" w:pos="5103"/>
        </w:tabs>
        <w:rPr>
          <w:rFonts w:ascii="Frutiger 45 Light" w:hAnsi="Frutiger 45 Light"/>
          <w:lang w:val="de-CH"/>
        </w:rPr>
      </w:pPr>
    </w:p>
    <w:p w14:paraId="36C4C8BB" w14:textId="77777777" w:rsidR="005D075F" w:rsidRPr="006F51A1" w:rsidRDefault="005D075F" w:rsidP="005D075F">
      <w:pPr>
        <w:tabs>
          <w:tab w:val="left" w:pos="5103"/>
        </w:tabs>
        <w:rPr>
          <w:rFonts w:ascii="Arial" w:hAnsi="Arial" w:cs="Arial"/>
          <w:sz w:val="20"/>
          <w:lang w:val="de-CH"/>
        </w:rPr>
      </w:pPr>
      <w:r w:rsidRPr="006F51A1">
        <w:rPr>
          <w:rFonts w:ascii="Arial" w:hAnsi="Arial" w:cs="Arial"/>
          <w:sz w:val="20"/>
          <w:lang w:val="de-CH"/>
        </w:rPr>
        <w:t>Schnitzelpreis [Fr./Sm</w:t>
      </w:r>
      <w:r w:rsidRPr="006F51A1">
        <w:rPr>
          <w:rFonts w:ascii="Arial" w:hAnsi="Arial" w:cs="Arial"/>
          <w:sz w:val="20"/>
          <w:vertAlign w:val="superscript"/>
          <w:lang w:val="de-CH"/>
        </w:rPr>
        <w:t>3</w:t>
      </w:r>
      <w:r w:rsidRPr="006F51A1">
        <w:rPr>
          <w:rFonts w:ascii="Arial" w:hAnsi="Arial" w:cs="Arial"/>
          <w:sz w:val="20"/>
          <w:lang w:val="de-CH"/>
        </w:rPr>
        <w:t>]</w:t>
      </w:r>
    </w:p>
    <w:p w14:paraId="36558EAB" w14:textId="77777777" w:rsidR="005D075F" w:rsidRPr="006F51A1" w:rsidRDefault="005D075F" w:rsidP="005D075F">
      <w:pPr>
        <w:tabs>
          <w:tab w:val="left" w:pos="5103"/>
        </w:tabs>
        <w:rPr>
          <w:rFonts w:ascii="Arial" w:hAnsi="Arial" w:cs="Arial"/>
          <w:sz w:val="20"/>
          <w:lang w:val="de-CH"/>
        </w:rPr>
      </w:pPr>
      <w:r w:rsidRPr="006F51A1">
        <w:rPr>
          <w:rFonts w:ascii="Arial" w:hAnsi="Arial" w:cs="Arial"/>
          <w:sz w:val="20"/>
          <w:lang w:val="de-CH"/>
        </w:rPr>
        <w:t>Energieinhalt [kWh/Sm</w:t>
      </w:r>
      <w:r w:rsidRPr="006F51A1">
        <w:rPr>
          <w:rFonts w:ascii="Arial" w:hAnsi="Arial" w:cs="Arial"/>
          <w:sz w:val="20"/>
          <w:vertAlign w:val="superscript"/>
          <w:lang w:val="de-CH"/>
        </w:rPr>
        <w:t>3</w:t>
      </w:r>
      <w:r w:rsidRPr="006F51A1">
        <w:rPr>
          <w:rFonts w:ascii="Arial" w:hAnsi="Arial" w:cs="Arial"/>
          <w:sz w:val="20"/>
          <w:lang w:val="de-CH"/>
        </w:rPr>
        <w:t>]</w:t>
      </w:r>
    </w:p>
    <w:p w14:paraId="0B4EFCB5" w14:textId="77777777" w:rsidR="003F329C" w:rsidRPr="006F51A1" w:rsidRDefault="003F329C" w:rsidP="005D075F">
      <w:pPr>
        <w:tabs>
          <w:tab w:val="left" w:pos="5103"/>
        </w:tabs>
        <w:rPr>
          <w:rFonts w:ascii="Arial" w:hAnsi="Arial" w:cs="Arial"/>
          <w:sz w:val="20"/>
          <w:lang w:val="de-CH"/>
        </w:rPr>
      </w:pPr>
    </w:p>
    <w:p w14:paraId="70416346" w14:textId="77777777" w:rsidR="005D075F" w:rsidRPr="006F51A1" w:rsidRDefault="005D075F" w:rsidP="005D075F">
      <w:pPr>
        <w:numPr>
          <w:ilvl w:val="0"/>
          <w:numId w:val="22"/>
        </w:numPr>
        <w:tabs>
          <w:tab w:val="left" w:pos="5103"/>
        </w:tabs>
        <w:rPr>
          <w:rFonts w:ascii="Arial" w:hAnsi="Arial" w:cs="Arial"/>
          <w:sz w:val="20"/>
          <w:lang w:val="de-CH"/>
        </w:rPr>
      </w:pPr>
      <w:r w:rsidRPr="006F51A1">
        <w:rPr>
          <w:rFonts w:ascii="Arial" w:hAnsi="Arial" w:cs="Arial"/>
          <w:sz w:val="20"/>
          <w:lang w:val="de-CH"/>
        </w:rPr>
        <w:t>Der Jahresnutzungsgrad der Feuerungsanlage muss ermittelt werden. Für die überschlagsmässige Bestimmung dient die untenstehende Tabelle.</w:t>
      </w:r>
    </w:p>
    <w:p w14:paraId="178A6520" w14:textId="77777777" w:rsidR="00D4507E" w:rsidRPr="004A2163" w:rsidRDefault="00D4507E" w:rsidP="00D4507E">
      <w:pPr>
        <w:tabs>
          <w:tab w:val="left" w:pos="5103"/>
        </w:tabs>
        <w:rPr>
          <w:rFonts w:ascii="Frutiger 45 Light" w:hAnsi="Frutiger 45 Light"/>
          <w:lang w:val="de-CH"/>
        </w:rPr>
      </w:pPr>
    </w:p>
    <w:p w14:paraId="3356374C" w14:textId="77777777" w:rsidR="005D075F" w:rsidRPr="004A2163" w:rsidRDefault="005D075F" w:rsidP="005D075F">
      <w:pPr>
        <w:tabs>
          <w:tab w:val="left" w:pos="5103"/>
        </w:tabs>
        <w:rPr>
          <w:rFonts w:ascii="Frutiger 45 Light" w:hAnsi="Frutiger 45 Light"/>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540"/>
        <w:gridCol w:w="2098"/>
        <w:gridCol w:w="1540"/>
        <w:gridCol w:w="2242"/>
      </w:tblGrid>
      <w:tr w:rsidR="00B9550D" w:rsidRPr="00FC2826" w14:paraId="05D138CC" w14:textId="77777777" w:rsidTr="00FC2826">
        <w:tc>
          <w:tcPr>
            <w:tcW w:w="9752" w:type="dxa"/>
            <w:gridSpan w:val="5"/>
            <w:shd w:val="clear" w:color="auto" w:fill="D9D9D9"/>
            <w:tcMar>
              <w:top w:w="108" w:type="dxa"/>
              <w:bottom w:w="108" w:type="dxa"/>
            </w:tcMar>
          </w:tcPr>
          <w:p w14:paraId="0D941AB5" w14:textId="77777777" w:rsidR="00B9550D" w:rsidRPr="006F51A1" w:rsidRDefault="00B9550D" w:rsidP="00FC2826">
            <w:pPr>
              <w:tabs>
                <w:tab w:val="left" w:pos="5103"/>
              </w:tabs>
              <w:jc w:val="center"/>
              <w:rPr>
                <w:rFonts w:ascii="Arial" w:hAnsi="Arial" w:cs="Arial"/>
                <w:b/>
                <w:lang w:val="de-CH"/>
              </w:rPr>
            </w:pPr>
            <w:r w:rsidRPr="006F51A1">
              <w:rPr>
                <w:rFonts w:ascii="Arial" w:hAnsi="Arial" w:cs="Arial"/>
                <w:b/>
                <w:lang w:val="de-CH"/>
              </w:rPr>
              <w:t xml:space="preserve">Richtwerte für Jahresnutzungsgrad </w:t>
            </w:r>
            <w:r w:rsidR="00375DC4" w:rsidRPr="006F51A1">
              <w:rPr>
                <w:rFonts w:ascii="Arial" w:hAnsi="Arial" w:cs="Arial"/>
                <w:sz w:val="20"/>
              </w:rPr>
              <w:sym w:font="Symbol" w:char="F068"/>
            </w:r>
            <w:r w:rsidR="00375DC4" w:rsidRPr="006F51A1">
              <w:rPr>
                <w:rFonts w:ascii="Arial" w:hAnsi="Arial" w:cs="Arial"/>
                <w:sz w:val="20"/>
                <w:vertAlign w:val="subscript"/>
                <w:lang w:val="de-DE"/>
              </w:rPr>
              <w:t>a</w:t>
            </w:r>
            <w:r w:rsidRPr="006F51A1">
              <w:rPr>
                <w:rFonts w:ascii="Arial" w:hAnsi="Arial" w:cs="Arial"/>
                <w:b/>
                <w:szCs w:val="22"/>
              </w:rPr>
              <w:t></w:t>
            </w:r>
            <w:r w:rsidRPr="006F51A1">
              <w:rPr>
                <w:rFonts w:ascii="Arial" w:hAnsi="Arial" w:cs="Arial"/>
                <w:b/>
                <w:szCs w:val="22"/>
                <w:vertAlign w:val="subscript"/>
              </w:rPr>
              <w:t></w:t>
            </w:r>
          </w:p>
        </w:tc>
      </w:tr>
      <w:tr w:rsidR="00D4507E" w:rsidRPr="00FC2826" w14:paraId="139CE99E" w14:textId="77777777" w:rsidTr="00FC2826">
        <w:tc>
          <w:tcPr>
            <w:tcW w:w="2235" w:type="dxa"/>
            <w:shd w:val="clear" w:color="auto" w:fill="D9D9D9"/>
            <w:tcMar>
              <w:top w:w="108" w:type="dxa"/>
              <w:bottom w:w="108" w:type="dxa"/>
            </w:tcMar>
          </w:tcPr>
          <w:p w14:paraId="467C8F93" w14:textId="77777777" w:rsidR="00D4507E" w:rsidRPr="006F51A1" w:rsidRDefault="00D4507E" w:rsidP="00FC2826">
            <w:pPr>
              <w:tabs>
                <w:tab w:val="left" w:pos="5103"/>
              </w:tabs>
              <w:rPr>
                <w:rFonts w:ascii="Arial" w:hAnsi="Arial" w:cs="Arial"/>
                <w:b/>
                <w:lang w:val="de-CH"/>
              </w:rPr>
            </w:pPr>
            <w:r w:rsidRPr="006F51A1">
              <w:rPr>
                <w:rFonts w:ascii="Arial" w:hAnsi="Arial" w:cs="Arial"/>
                <w:b/>
                <w:lang w:val="de-CH"/>
              </w:rPr>
              <w:t>Leistungsbereich</w:t>
            </w:r>
          </w:p>
        </w:tc>
        <w:tc>
          <w:tcPr>
            <w:tcW w:w="3685" w:type="dxa"/>
            <w:gridSpan w:val="2"/>
            <w:shd w:val="clear" w:color="auto" w:fill="D9D9D9"/>
            <w:tcMar>
              <w:top w:w="108" w:type="dxa"/>
              <w:bottom w:w="108" w:type="dxa"/>
            </w:tcMar>
          </w:tcPr>
          <w:p w14:paraId="339CCD59" w14:textId="77777777" w:rsidR="00D4507E" w:rsidRPr="006F51A1" w:rsidRDefault="00D4507E" w:rsidP="00FC2826">
            <w:pPr>
              <w:tabs>
                <w:tab w:val="left" w:pos="5103"/>
              </w:tabs>
              <w:jc w:val="center"/>
              <w:rPr>
                <w:rFonts w:ascii="Arial" w:hAnsi="Arial" w:cs="Arial"/>
                <w:b/>
                <w:lang w:val="de-CH"/>
              </w:rPr>
            </w:pPr>
            <w:r w:rsidRPr="006F51A1">
              <w:rPr>
                <w:rFonts w:ascii="Arial" w:hAnsi="Arial" w:cs="Arial"/>
                <w:b/>
                <w:lang w:val="de-CH"/>
              </w:rPr>
              <w:t>100 – 500 kW</w:t>
            </w:r>
          </w:p>
        </w:tc>
        <w:tc>
          <w:tcPr>
            <w:tcW w:w="3832" w:type="dxa"/>
            <w:gridSpan w:val="2"/>
            <w:shd w:val="clear" w:color="auto" w:fill="D9D9D9"/>
            <w:tcMar>
              <w:top w:w="108" w:type="dxa"/>
              <w:bottom w:w="108" w:type="dxa"/>
            </w:tcMar>
          </w:tcPr>
          <w:p w14:paraId="217EAC18" w14:textId="77777777" w:rsidR="00D4507E" w:rsidRPr="006F51A1" w:rsidRDefault="00D4507E" w:rsidP="00FC2826">
            <w:pPr>
              <w:tabs>
                <w:tab w:val="left" w:pos="5103"/>
              </w:tabs>
              <w:jc w:val="center"/>
              <w:rPr>
                <w:rFonts w:ascii="Arial" w:hAnsi="Arial" w:cs="Arial"/>
                <w:b/>
                <w:lang w:val="de-CH"/>
              </w:rPr>
            </w:pPr>
            <w:r w:rsidRPr="006F51A1">
              <w:rPr>
                <w:rFonts w:ascii="Arial" w:hAnsi="Arial" w:cs="Arial"/>
                <w:b/>
                <w:lang w:val="de-CH"/>
              </w:rPr>
              <w:t>500 – 1000 kW</w:t>
            </w:r>
          </w:p>
        </w:tc>
      </w:tr>
      <w:tr w:rsidR="005D075F" w:rsidRPr="00FC2826" w14:paraId="1D78CDCD" w14:textId="77777777" w:rsidTr="00FC2826">
        <w:tc>
          <w:tcPr>
            <w:tcW w:w="2235" w:type="dxa"/>
            <w:shd w:val="clear" w:color="auto" w:fill="auto"/>
            <w:tcMar>
              <w:top w:w="108" w:type="dxa"/>
              <w:bottom w:w="108" w:type="dxa"/>
            </w:tcMar>
          </w:tcPr>
          <w:p w14:paraId="05BAFE29" w14:textId="77777777" w:rsidR="005D075F" w:rsidRPr="006F51A1" w:rsidRDefault="005D075F" w:rsidP="00FC2826">
            <w:pPr>
              <w:tabs>
                <w:tab w:val="left" w:pos="5103"/>
              </w:tabs>
              <w:rPr>
                <w:rFonts w:ascii="Arial" w:hAnsi="Arial" w:cs="Arial"/>
                <w:lang w:val="de-CH"/>
              </w:rPr>
            </w:pPr>
            <w:r w:rsidRPr="006F51A1">
              <w:rPr>
                <w:rFonts w:ascii="Arial" w:hAnsi="Arial" w:cs="Arial"/>
                <w:lang w:val="de-CH"/>
              </w:rPr>
              <w:t>Dimensionierung</w:t>
            </w:r>
          </w:p>
        </w:tc>
        <w:tc>
          <w:tcPr>
            <w:tcW w:w="1559" w:type="dxa"/>
            <w:shd w:val="clear" w:color="auto" w:fill="auto"/>
            <w:tcMar>
              <w:top w:w="108" w:type="dxa"/>
              <w:bottom w:w="108" w:type="dxa"/>
            </w:tcMar>
          </w:tcPr>
          <w:p w14:paraId="71B5215D" w14:textId="77777777" w:rsidR="005D075F" w:rsidRPr="006F51A1" w:rsidRDefault="00B9550D" w:rsidP="00FC2826">
            <w:pPr>
              <w:tabs>
                <w:tab w:val="left" w:pos="5103"/>
              </w:tabs>
              <w:rPr>
                <w:rFonts w:ascii="Arial" w:hAnsi="Arial" w:cs="Arial"/>
                <w:lang w:val="de-CH"/>
              </w:rPr>
            </w:pPr>
            <w:r w:rsidRPr="006F51A1">
              <w:rPr>
                <w:rFonts w:ascii="Arial" w:hAnsi="Arial" w:cs="Arial"/>
                <w:lang w:val="de-CH"/>
              </w:rPr>
              <w:t>gut</w:t>
            </w:r>
          </w:p>
        </w:tc>
        <w:tc>
          <w:tcPr>
            <w:tcW w:w="2126" w:type="dxa"/>
            <w:shd w:val="clear" w:color="auto" w:fill="auto"/>
            <w:tcMar>
              <w:top w:w="108" w:type="dxa"/>
              <w:bottom w:w="108" w:type="dxa"/>
            </w:tcMar>
          </w:tcPr>
          <w:p w14:paraId="4CCDEF03" w14:textId="77777777" w:rsidR="005D075F" w:rsidRPr="006F51A1" w:rsidRDefault="00B9550D" w:rsidP="00FC2826">
            <w:pPr>
              <w:tabs>
                <w:tab w:val="left" w:pos="5103"/>
              </w:tabs>
              <w:rPr>
                <w:rFonts w:ascii="Arial" w:hAnsi="Arial" w:cs="Arial"/>
                <w:lang w:val="de-CH"/>
              </w:rPr>
            </w:pPr>
            <w:r w:rsidRPr="006F51A1">
              <w:rPr>
                <w:rFonts w:ascii="Arial" w:hAnsi="Arial" w:cs="Arial"/>
                <w:lang w:val="de-CH"/>
              </w:rPr>
              <w:t>ü</w:t>
            </w:r>
            <w:r w:rsidR="005D075F" w:rsidRPr="006F51A1">
              <w:rPr>
                <w:rFonts w:ascii="Arial" w:hAnsi="Arial" w:cs="Arial"/>
                <w:lang w:val="de-CH"/>
              </w:rPr>
              <w:t>berdimensioniert</w:t>
            </w:r>
            <w:r w:rsidR="00CB0381" w:rsidRPr="006F51A1">
              <w:rPr>
                <w:rFonts w:ascii="Arial" w:hAnsi="Arial" w:cs="Arial"/>
                <w:lang w:val="de-CH"/>
              </w:rPr>
              <w:t xml:space="preserve"> </w:t>
            </w:r>
            <w:r w:rsidR="00CB0381" w:rsidRPr="006F51A1">
              <w:rPr>
                <w:rFonts w:ascii="Arial" w:hAnsi="Arial" w:cs="Arial"/>
                <w:vertAlign w:val="superscript"/>
                <w:lang w:val="de-CH"/>
              </w:rPr>
              <w:t>1)</w:t>
            </w:r>
          </w:p>
        </w:tc>
        <w:tc>
          <w:tcPr>
            <w:tcW w:w="1559" w:type="dxa"/>
            <w:shd w:val="clear" w:color="auto" w:fill="auto"/>
            <w:tcMar>
              <w:top w:w="108" w:type="dxa"/>
              <w:bottom w:w="108" w:type="dxa"/>
            </w:tcMar>
          </w:tcPr>
          <w:p w14:paraId="1357143E" w14:textId="77777777" w:rsidR="005D075F" w:rsidRPr="006F51A1" w:rsidRDefault="00B9550D" w:rsidP="00FC2826">
            <w:pPr>
              <w:tabs>
                <w:tab w:val="left" w:pos="5103"/>
              </w:tabs>
              <w:rPr>
                <w:rFonts w:ascii="Arial" w:hAnsi="Arial" w:cs="Arial"/>
                <w:lang w:val="de-CH"/>
              </w:rPr>
            </w:pPr>
            <w:r w:rsidRPr="006F51A1">
              <w:rPr>
                <w:rFonts w:ascii="Arial" w:hAnsi="Arial" w:cs="Arial"/>
                <w:lang w:val="de-CH"/>
              </w:rPr>
              <w:t>g</w:t>
            </w:r>
            <w:r w:rsidR="005D075F" w:rsidRPr="006F51A1">
              <w:rPr>
                <w:rFonts w:ascii="Arial" w:hAnsi="Arial" w:cs="Arial"/>
                <w:lang w:val="de-CH"/>
              </w:rPr>
              <w:t>ut</w:t>
            </w:r>
          </w:p>
        </w:tc>
        <w:tc>
          <w:tcPr>
            <w:tcW w:w="2273" w:type="dxa"/>
            <w:shd w:val="clear" w:color="auto" w:fill="auto"/>
            <w:tcMar>
              <w:top w:w="108" w:type="dxa"/>
              <w:bottom w:w="108" w:type="dxa"/>
            </w:tcMar>
          </w:tcPr>
          <w:p w14:paraId="0EB05350" w14:textId="77777777" w:rsidR="005D075F" w:rsidRPr="006F51A1" w:rsidRDefault="005D075F" w:rsidP="00FC2826">
            <w:pPr>
              <w:tabs>
                <w:tab w:val="left" w:pos="5103"/>
              </w:tabs>
              <w:rPr>
                <w:rFonts w:ascii="Arial" w:hAnsi="Arial" w:cs="Arial"/>
                <w:lang w:val="de-CH"/>
              </w:rPr>
            </w:pPr>
            <w:r w:rsidRPr="006F51A1">
              <w:rPr>
                <w:rFonts w:ascii="Arial" w:hAnsi="Arial" w:cs="Arial"/>
                <w:lang w:val="de-CH"/>
              </w:rPr>
              <w:t>überdimensioniert</w:t>
            </w:r>
            <w:r w:rsidR="00CB0381" w:rsidRPr="006F51A1">
              <w:rPr>
                <w:rFonts w:ascii="Arial" w:hAnsi="Arial" w:cs="Arial"/>
                <w:lang w:val="de-CH"/>
              </w:rPr>
              <w:t xml:space="preserve"> </w:t>
            </w:r>
            <w:r w:rsidR="00CB0381" w:rsidRPr="006F51A1">
              <w:rPr>
                <w:rFonts w:ascii="Arial" w:hAnsi="Arial" w:cs="Arial"/>
                <w:vertAlign w:val="superscript"/>
                <w:lang w:val="de-CH"/>
              </w:rPr>
              <w:t>1)</w:t>
            </w:r>
          </w:p>
        </w:tc>
      </w:tr>
      <w:tr w:rsidR="005D075F" w:rsidRPr="00FC2826" w14:paraId="2DE8A0A5" w14:textId="77777777" w:rsidTr="00FC2826">
        <w:tc>
          <w:tcPr>
            <w:tcW w:w="2235" w:type="dxa"/>
            <w:shd w:val="clear" w:color="auto" w:fill="auto"/>
            <w:tcMar>
              <w:top w:w="108" w:type="dxa"/>
              <w:bottom w:w="108" w:type="dxa"/>
            </w:tcMar>
          </w:tcPr>
          <w:p w14:paraId="3E7BEB9E" w14:textId="77777777" w:rsidR="005D075F" w:rsidRPr="006F51A1" w:rsidRDefault="003F329C" w:rsidP="00FC2826">
            <w:pPr>
              <w:tabs>
                <w:tab w:val="left" w:pos="5103"/>
              </w:tabs>
              <w:rPr>
                <w:rFonts w:ascii="Arial" w:hAnsi="Arial" w:cs="Arial"/>
                <w:lang w:val="de-CH"/>
              </w:rPr>
            </w:pPr>
            <w:r w:rsidRPr="006F51A1">
              <w:rPr>
                <w:rFonts w:ascii="Arial" w:hAnsi="Arial" w:cs="Arial"/>
                <w:lang w:val="de-CH"/>
              </w:rPr>
              <w:t>m</w:t>
            </w:r>
            <w:r w:rsidR="005D075F" w:rsidRPr="006F51A1">
              <w:rPr>
                <w:rFonts w:ascii="Arial" w:hAnsi="Arial" w:cs="Arial"/>
                <w:lang w:val="de-CH"/>
              </w:rPr>
              <w:t xml:space="preserve">oderne Anlage </w:t>
            </w:r>
            <w:r w:rsidR="005D075F" w:rsidRPr="006F51A1">
              <w:rPr>
                <w:rFonts w:ascii="Arial" w:hAnsi="Arial" w:cs="Arial"/>
                <w:vertAlign w:val="superscript"/>
                <w:lang w:val="de-CH"/>
              </w:rPr>
              <w:t>2)</w:t>
            </w:r>
          </w:p>
        </w:tc>
        <w:tc>
          <w:tcPr>
            <w:tcW w:w="1559" w:type="dxa"/>
            <w:shd w:val="clear" w:color="auto" w:fill="auto"/>
            <w:tcMar>
              <w:top w:w="108" w:type="dxa"/>
              <w:bottom w:w="108" w:type="dxa"/>
            </w:tcMar>
          </w:tcPr>
          <w:p w14:paraId="330AE471" w14:textId="77777777" w:rsidR="005D075F" w:rsidRPr="006F51A1" w:rsidRDefault="003F329C" w:rsidP="00FC2826">
            <w:pPr>
              <w:tabs>
                <w:tab w:val="left" w:pos="5103"/>
              </w:tabs>
              <w:rPr>
                <w:rFonts w:ascii="Arial" w:hAnsi="Arial" w:cs="Arial"/>
                <w:sz w:val="20"/>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75 – 85%</w:t>
            </w:r>
          </w:p>
        </w:tc>
        <w:tc>
          <w:tcPr>
            <w:tcW w:w="2126" w:type="dxa"/>
            <w:shd w:val="clear" w:color="auto" w:fill="auto"/>
            <w:tcMar>
              <w:top w:w="108" w:type="dxa"/>
              <w:bottom w:w="108" w:type="dxa"/>
            </w:tcMar>
          </w:tcPr>
          <w:p w14:paraId="43EA86F0"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60 – 75%</w:t>
            </w:r>
          </w:p>
        </w:tc>
        <w:tc>
          <w:tcPr>
            <w:tcW w:w="1559" w:type="dxa"/>
            <w:shd w:val="clear" w:color="auto" w:fill="auto"/>
            <w:tcMar>
              <w:top w:w="108" w:type="dxa"/>
              <w:bottom w:w="108" w:type="dxa"/>
            </w:tcMar>
          </w:tcPr>
          <w:p w14:paraId="17476E65"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80 – 90%</w:t>
            </w:r>
          </w:p>
        </w:tc>
        <w:tc>
          <w:tcPr>
            <w:tcW w:w="2273" w:type="dxa"/>
            <w:shd w:val="clear" w:color="auto" w:fill="auto"/>
            <w:tcMar>
              <w:top w:w="108" w:type="dxa"/>
              <w:bottom w:w="108" w:type="dxa"/>
            </w:tcMar>
          </w:tcPr>
          <w:p w14:paraId="2A62DDED"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70 – 80%</w:t>
            </w:r>
          </w:p>
        </w:tc>
      </w:tr>
      <w:tr w:rsidR="005D075F" w:rsidRPr="00FC2826" w14:paraId="470F48B5" w14:textId="77777777" w:rsidTr="00FC2826">
        <w:tc>
          <w:tcPr>
            <w:tcW w:w="2235" w:type="dxa"/>
            <w:tcBorders>
              <w:bottom w:val="nil"/>
            </w:tcBorders>
            <w:shd w:val="clear" w:color="auto" w:fill="auto"/>
            <w:tcMar>
              <w:top w:w="108" w:type="dxa"/>
              <w:bottom w:w="108" w:type="dxa"/>
            </w:tcMar>
          </w:tcPr>
          <w:p w14:paraId="5067A1B9" w14:textId="77777777" w:rsidR="005D075F" w:rsidRPr="006F51A1" w:rsidRDefault="003F329C" w:rsidP="00FC2826">
            <w:pPr>
              <w:tabs>
                <w:tab w:val="left" w:pos="5103"/>
              </w:tabs>
              <w:rPr>
                <w:rFonts w:ascii="Arial" w:hAnsi="Arial" w:cs="Arial"/>
                <w:lang w:val="de-CH"/>
              </w:rPr>
            </w:pPr>
            <w:r w:rsidRPr="006F51A1">
              <w:rPr>
                <w:rFonts w:ascii="Arial" w:hAnsi="Arial" w:cs="Arial"/>
                <w:lang w:val="de-CH"/>
              </w:rPr>
              <w:t>a</w:t>
            </w:r>
            <w:r w:rsidR="005D075F" w:rsidRPr="006F51A1">
              <w:rPr>
                <w:rFonts w:ascii="Arial" w:hAnsi="Arial" w:cs="Arial"/>
                <w:lang w:val="de-CH"/>
              </w:rPr>
              <w:t>lte Anlage</w:t>
            </w:r>
          </w:p>
        </w:tc>
        <w:tc>
          <w:tcPr>
            <w:tcW w:w="1559" w:type="dxa"/>
            <w:tcBorders>
              <w:bottom w:val="nil"/>
            </w:tcBorders>
            <w:shd w:val="clear" w:color="auto" w:fill="auto"/>
            <w:tcMar>
              <w:top w:w="108" w:type="dxa"/>
              <w:bottom w:w="108" w:type="dxa"/>
            </w:tcMar>
          </w:tcPr>
          <w:p w14:paraId="32B4107F"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65 – 80%</w:t>
            </w:r>
          </w:p>
        </w:tc>
        <w:tc>
          <w:tcPr>
            <w:tcW w:w="2126" w:type="dxa"/>
            <w:tcBorders>
              <w:bottom w:val="nil"/>
            </w:tcBorders>
            <w:shd w:val="clear" w:color="auto" w:fill="auto"/>
            <w:tcMar>
              <w:top w:w="108" w:type="dxa"/>
              <w:bottom w:w="108" w:type="dxa"/>
            </w:tcMar>
          </w:tcPr>
          <w:p w14:paraId="40E9AD41"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50 – 65%</w:t>
            </w:r>
          </w:p>
        </w:tc>
        <w:tc>
          <w:tcPr>
            <w:tcW w:w="1559" w:type="dxa"/>
            <w:tcBorders>
              <w:bottom w:val="nil"/>
            </w:tcBorders>
            <w:shd w:val="clear" w:color="auto" w:fill="auto"/>
            <w:tcMar>
              <w:top w:w="108" w:type="dxa"/>
              <w:bottom w:w="108" w:type="dxa"/>
            </w:tcMar>
          </w:tcPr>
          <w:p w14:paraId="5FA87DA3"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65 – 80%</w:t>
            </w:r>
          </w:p>
        </w:tc>
        <w:tc>
          <w:tcPr>
            <w:tcW w:w="2273" w:type="dxa"/>
            <w:tcBorders>
              <w:bottom w:val="nil"/>
            </w:tcBorders>
            <w:shd w:val="clear" w:color="auto" w:fill="auto"/>
            <w:tcMar>
              <w:top w:w="108" w:type="dxa"/>
              <w:bottom w:w="108" w:type="dxa"/>
            </w:tcMar>
          </w:tcPr>
          <w:p w14:paraId="5DE8CD0D" w14:textId="77777777" w:rsidR="005D075F" w:rsidRPr="006F51A1" w:rsidRDefault="003F329C" w:rsidP="00FC2826">
            <w:pPr>
              <w:tabs>
                <w:tab w:val="left" w:pos="5103"/>
              </w:tabs>
              <w:rPr>
                <w:rFonts w:ascii="Arial" w:hAnsi="Arial" w:cs="Arial"/>
                <w:lang w:val="de-CH"/>
              </w:rPr>
            </w:pPr>
            <w:r w:rsidRPr="006F51A1">
              <w:rPr>
                <w:rFonts w:ascii="Arial" w:hAnsi="Arial" w:cs="Arial"/>
                <w:sz w:val="20"/>
              </w:rPr>
              <w:sym w:font="Symbol" w:char="F068"/>
            </w:r>
            <w:r w:rsidRPr="006F51A1">
              <w:rPr>
                <w:rFonts w:ascii="Arial" w:hAnsi="Arial" w:cs="Arial"/>
                <w:sz w:val="20"/>
                <w:vertAlign w:val="subscript"/>
                <w:lang w:val="de-DE"/>
              </w:rPr>
              <w:t>a</w:t>
            </w:r>
            <w:r w:rsidRPr="006F51A1">
              <w:rPr>
                <w:rFonts w:ascii="Arial" w:hAnsi="Arial" w:cs="Arial"/>
                <w:sz w:val="20"/>
                <w:lang w:val="de-DE"/>
              </w:rPr>
              <w:t xml:space="preserve"> = 55 – 65%</w:t>
            </w:r>
          </w:p>
        </w:tc>
      </w:tr>
      <w:tr w:rsidR="00D4507E" w:rsidRPr="00FC2826" w14:paraId="352ADA58" w14:textId="77777777" w:rsidTr="00FC2826">
        <w:tc>
          <w:tcPr>
            <w:tcW w:w="9752" w:type="dxa"/>
            <w:gridSpan w:val="5"/>
            <w:tcBorders>
              <w:top w:val="nil"/>
              <w:left w:val="nil"/>
              <w:bottom w:val="nil"/>
              <w:right w:val="nil"/>
            </w:tcBorders>
            <w:shd w:val="clear" w:color="auto" w:fill="auto"/>
            <w:tcMar>
              <w:top w:w="170" w:type="dxa"/>
              <w:bottom w:w="0" w:type="dxa"/>
            </w:tcMar>
            <w:vAlign w:val="bottom"/>
          </w:tcPr>
          <w:p w14:paraId="3065318E" w14:textId="77777777" w:rsidR="00D4507E" w:rsidRPr="006F51A1" w:rsidRDefault="00D4507E" w:rsidP="00FC2826">
            <w:pPr>
              <w:tabs>
                <w:tab w:val="left" w:pos="5103"/>
              </w:tabs>
              <w:rPr>
                <w:rFonts w:ascii="Arial" w:hAnsi="Arial" w:cs="Arial"/>
                <w:sz w:val="16"/>
                <w:szCs w:val="16"/>
                <w:lang w:val="de-CH"/>
              </w:rPr>
            </w:pPr>
            <w:r w:rsidRPr="006F51A1">
              <w:rPr>
                <w:rFonts w:ascii="Arial" w:hAnsi="Arial" w:cs="Arial"/>
                <w:sz w:val="16"/>
                <w:szCs w:val="16"/>
                <w:vertAlign w:val="superscript"/>
                <w:lang w:val="de-CH"/>
              </w:rPr>
              <w:t>1)</w:t>
            </w:r>
            <w:r w:rsidRPr="006F51A1">
              <w:rPr>
                <w:rFonts w:ascii="Arial" w:hAnsi="Arial" w:cs="Arial"/>
                <w:sz w:val="16"/>
                <w:szCs w:val="16"/>
                <w:lang w:val="de-CH"/>
              </w:rPr>
              <w:t xml:space="preserve"> zweifach überdimensioniert</w:t>
            </w:r>
          </w:p>
        </w:tc>
      </w:tr>
      <w:tr w:rsidR="00D4507E" w:rsidRPr="00FC2826" w14:paraId="592C5EC2" w14:textId="77777777" w:rsidTr="00FC2826">
        <w:tc>
          <w:tcPr>
            <w:tcW w:w="9752" w:type="dxa"/>
            <w:gridSpan w:val="5"/>
            <w:tcBorders>
              <w:top w:val="nil"/>
              <w:left w:val="nil"/>
              <w:bottom w:val="nil"/>
              <w:right w:val="nil"/>
            </w:tcBorders>
            <w:shd w:val="clear" w:color="auto" w:fill="auto"/>
            <w:tcMar>
              <w:top w:w="170" w:type="dxa"/>
              <w:bottom w:w="0" w:type="dxa"/>
            </w:tcMar>
            <w:vAlign w:val="bottom"/>
          </w:tcPr>
          <w:p w14:paraId="48073FEE" w14:textId="77777777" w:rsidR="00D4507E" w:rsidRPr="006F51A1" w:rsidRDefault="00D4507E" w:rsidP="00FC2826">
            <w:pPr>
              <w:tabs>
                <w:tab w:val="left" w:pos="5103"/>
              </w:tabs>
              <w:rPr>
                <w:rFonts w:ascii="Arial" w:hAnsi="Arial" w:cs="Arial"/>
                <w:sz w:val="16"/>
                <w:szCs w:val="16"/>
                <w:lang w:val="de-CH"/>
              </w:rPr>
            </w:pPr>
            <w:r w:rsidRPr="006F51A1">
              <w:rPr>
                <w:rFonts w:ascii="Arial" w:hAnsi="Arial" w:cs="Arial"/>
                <w:sz w:val="16"/>
                <w:szCs w:val="16"/>
                <w:vertAlign w:val="superscript"/>
                <w:lang w:val="de-CH"/>
              </w:rPr>
              <w:t>2)</w:t>
            </w:r>
            <w:r w:rsidRPr="006F51A1">
              <w:rPr>
                <w:rFonts w:ascii="Arial" w:hAnsi="Arial" w:cs="Arial"/>
                <w:sz w:val="16"/>
                <w:szCs w:val="16"/>
                <w:lang w:val="de-CH"/>
              </w:rPr>
              <w:t xml:space="preserve"> mit Leistungs- und Verbrennungsregelung</w:t>
            </w:r>
          </w:p>
        </w:tc>
      </w:tr>
    </w:tbl>
    <w:p w14:paraId="163C1564" w14:textId="77777777" w:rsidR="005D075F" w:rsidRPr="004A2163" w:rsidRDefault="005D075F" w:rsidP="005D075F">
      <w:pPr>
        <w:tabs>
          <w:tab w:val="left" w:pos="5103"/>
        </w:tabs>
        <w:rPr>
          <w:rFonts w:ascii="Frutiger 45 Light" w:hAnsi="Frutiger 45 Light"/>
          <w:lang w:val="de-CH"/>
        </w:rPr>
      </w:pPr>
    </w:p>
    <w:p w14:paraId="1A0D59CC" w14:textId="77777777" w:rsidR="00D33894" w:rsidRPr="006F51A1" w:rsidRDefault="00D4507E" w:rsidP="006553A0">
      <w:pPr>
        <w:rPr>
          <w:rFonts w:ascii="Arial" w:hAnsi="Arial" w:cs="Arial"/>
          <w:sz w:val="20"/>
          <w:lang w:val="de-DE"/>
        </w:rPr>
      </w:pPr>
      <w:r w:rsidRPr="006F51A1">
        <w:rPr>
          <w:rFonts w:ascii="Arial" w:hAnsi="Arial" w:cs="Arial"/>
          <w:sz w:val="20"/>
          <w:lang w:val="de-DE"/>
        </w:rPr>
        <w:t>Für die genau</w:t>
      </w:r>
      <w:r w:rsidR="00375DC4" w:rsidRPr="006F51A1">
        <w:rPr>
          <w:rFonts w:ascii="Arial" w:hAnsi="Arial" w:cs="Arial"/>
          <w:sz w:val="20"/>
          <w:lang w:val="de-DE"/>
        </w:rPr>
        <w:t>e Bestimmung (± 5 %) des Jahresnutzungsgrades kann das nachfolgende Kapitel</w:t>
      </w:r>
      <w:r w:rsidRPr="006F51A1">
        <w:rPr>
          <w:rFonts w:ascii="Arial" w:hAnsi="Arial" w:cs="Arial"/>
          <w:sz w:val="20"/>
          <w:lang w:val="de-DE"/>
        </w:rPr>
        <w:t xml:space="preserve"> „Ermittlung des </w:t>
      </w:r>
      <w:proofErr w:type="gramStart"/>
      <w:r w:rsidRPr="006F51A1">
        <w:rPr>
          <w:rFonts w:ascii="Arial" w:hAnsi="Arial" w:cs="Arial"/>
          <w:sz w:val="20"/>
          <w:lang w:val="de-DE"/>
        </w:rPr>
        <w:t>Jahreswir</w:t>
      </w:r>
      <w:r w:rsidR="00375DC4" w:rsidRPr="006F51A1">
        <w:rPr>
          <w:rFonts w:ascii="Arial" w:hAnsi="Arial" w:cs="Arial"/>
          <w:sz w:val="20"/>
          <w:lang w:val="de-DE"/>
        </w:rPr>
        <w:t>kungsgrades</w:t>
      </w:r>
      <w:r w:rsidRPr="006F51A1">
        <w:rPr>
          <w:rFonts w:ascii="Arial" w:hAnsi="Arial" w:cs="Arial"/>
          <w:sz w:val="20"/>
          <w:lang w:val="de-DE"/>
        </w:rPr>
        <w:t>„ verwendet</w:t>
      </w:r>
      <w:proofErr w:type="gramEnd"/>
      <w:r w:rsidRPr="006F51A1">
        <w:rPr>
          <w:rFonts w:ascii="Arial" w:hAnsi="Arial" w:cs="Arial"/>
          <w:sz w:val="20"/>
          <w:lang w:val="de-DE"/>
        </w:rPr>
        <w:t xml:space="preserve"> werden.</w:t>
      </w:r>
    </w:p>
    <w:p w14:paraId="0D3AB0FE" w14:textId="77777777" w:rsidR="00D4507E" w:rsidRPr="006F51A1" w:rsidRDefault="00D4507E" w:rsidP="006553A0">
      <w:pPr>
        <w:rPr>
          <w:rFonts w:ascii="Arial" w:hAnsi="Arial" w:cs="Arial"/>
          <w:sz w:val="20"/>
          <w:lang w:val="de-DE"/>
        </w:rPr>
      </w:pPr>
    </w:p>
    <w:p w14:paraId="1FA4B77F" w14:textId="77777777" w:rsidR="00375DC4" w:rsidRPr="006F51A1" w:rsidRDefault="00375DC4" w:rsidP="006553A0">
      <w:pPr>
        <w:rPr>
          <w:rFonts w:ascii="Arial" w:hAnsi="Arial" w:cs="Arial"/>
          <w:sz w:val="20"/>
          <w:lang w:val="de-DE"/>
        </w:rPr>
      </w:pPr>
    </w:p>
    <w:p w14:paraId="0D2057F5" w14:textId="77777777" w:rsidR="00D4507E" w:rsidRPr="006F51A1" w:rsidRDefault="00D4507E" w:rsidP="00D4507E">
      <w:pPr>
        <w:numPr>
          <w:ilvl w:val="0"/>
          <w:numId w:val="22"/>
        </w:numPr>
        <w:rPr>
          <w:rFonts w:ascii="Arial" w:hAnsi="Arial" w:cs="Arial"/>
          <w:sz w:val="20"/>
          <w:lang w:val="de-DE"/>
        </w:rPr>
      </w:pPr>
      <w:r w:rsidRPr="006F51A1">
        <w:rPr>
          <w:rFonts w:ascii="Arial" w:hAnsi="Arial" w:cs="Arial"/>
          <w:sz w:val="20"/>
          <w:lang w:val="de-DE"/>
        </w:rPr>
        <w:t>Aus dem Punkten 4 und 5 kann der Wärmepreis berechnet werden:</w:t>
      </w:r>
    </w:p>
    <w:p w14:paraId="2CDB1D29" w14:textId="77777777" w:rsidR="00D4507E" w:rsidRPr="004A2163" w:rsidRDefault="00D4507E" w:rsidP="00D4507E">
      <w:pPr>
        <w:rPr>
          <w:rFonts w:ascii="Frutiger 45 Light" w:hAnsi="Frutiger 45 Light"/>
          <w:szCs w:val="22"/>
          <w:lang w:val="de-DE"/>
        </w:rPr>
      </w:pPr>
    </w:p>
    <w:p w14:paraId="6CFA687C" w14:textId="77777777" w:rsidR="00D4507E" w:rsidRPr="004A2163" w:rsidRDefault="00C14C8E" w:rsidP="00B9550D">
      <w:pPr>
        <w:tabs>
          <w:tab w:val="left" w:pos="5529"/>
        </w:tabs>
        <w:rPr>
          <w:rFonts w:ascii="Frutiger 45 Light" w:hAnsi="Frutiger 45 Light"/>
          <w:szCs w:val="22"/>
          <w:lang w:val="de-DE"/>
        </w:rPr>
      </w:pPr>
      <w:r w:rsidRPr="006F51A1">
        <w:rPr>
          <w:rFonts w:ascii="Arial" w:hAnsi="Arial" w:cs="Arial"/>
          <w:position w:val="-28"/>
          <w:sz w:val="20"/>
          <w:lang w:val="de-DE"/>
        </w:rPr>
        <w:object w:dxaOrig="4280" w:dyaOrig="660" w14:anchorId="41E86A50">
          <v:shape id="_x0000_i1026" type="#_x0000_t75" style="width:213.75pt;height:33pt" o:ole="">
            <v:imagedata r:id="rId11" o:title=""/>
          </v:shape>
          <o:OLEObject Type="Embed" ProgID="Equation.3" ShapeID="_x0000_i1026" DrawAspect="Content" ObjectID="_1739101239" r:id="rId12"/>
        </w:object>
      </w:r>
      <w:r w:rsidR="00B9550D" w:rsidRPr="004A2163">
        <w:rPr>
          <w:rFonts w:ascii="Frutiger 45 Light" w:hAnsi="Frutiger 45 Light"/>
          <w:szCs w:val="22"/>
          <w:lang w:val="de-DE"/>
        </w:rPr>
        <w:tab/>
        <w:t>[</w:t>
      </w:r>
      <w:proofErr w:type="gramStart"/>
      <w:r w:rsidR="00B9550D" w:rsidRPr="006F51A1">
        <w:rPr>
          <w:rFonts w:ascii="Arial" w:hAnsi="Arial" w:cs="Arial"/>
          <w:sz w:val="20"/>
          <w:lang w:val="de-DE"/>
        </w:rPr>
        <w:t>Rp./</w:t>
      </w:r>
      <w:proofErr w:type="gramEnd"/>
      <w:r w:rsidR="00B9550D" w:rsidRPr="006F51A1">
        <w:rPr>
          <w:rFonts w:ascii="Arial" w:hAnsi="Arial" w:cs="Arial"/>
          <w:sz w:val="20"/>
          <w:lang w:val="de-DE"/>
        </w:rPr>
        <w:t>kWh]</w:t>
      </w:r>
    </w:p>
    <w:p w14:paraId="5D875EE5" w14:textId="77777777" w:rsidR="00B9550D" w:rsidRPr="004A2163" w:rsidRDefault="00B9550D" w:rsidP="00B9550D">
      <w:pPr>
        <w:tabs>
          <w:tab w:val="left" w:pos="5529"/>
        </w:tabs>
        <w:rPr>
          <w:rFonts w:ascii="Frutiger 45 Light" w:hAnsi="Frutiger 45 Light"/>
          <w:szCs w:val="22"/>
          <w:lang w:val="de-DE"/>
        </w:rPr>
      </w:pPr>
    </w:p>
    <w:p w14:paraId="2D506F27" w14:textId="77777777" w:rsidR="00B9550D" w:rsidRPr="006F51A1" w:rsidRDefault="00B9550D" w:rsidP="00B9550D">
      <w:pPr>
        <w:tabs>
          <w:tab w:val="left" w:pos="5529"/>
        </w:tabs>
        <w:rPr>
          <w:rFonts w:ascii="Arial" w:hAnsi="Arial" w:cs="Arial"/>
          <w:sz w:val="20"/>
          <w:lang w:val="de-DE"/>
        </w:rPr>
      </w:pPr>
      <w:r w:rsidRPr="006F51A1">
        <w:rPr>
          <w:rFonts w:ascii="Arial" w:hAnsi="Arial" w:cs="Arial"/>
          <w:sz w:val="20"/>
          <w:lang w:val="de-DE"/>
        </w:rPr>
        <w:t>Energiepreis [</w:t>
      </w:r>
      <w:proofErr w:type="gramStart"/>
      <w:r w:rsidRPr="006F51A1">
        <w:rPr>
          <w:rFonts w:ascii="Arial" w:hAnsi="Arial" w:cs="Arial"/>
          <w:sz w:val="20"/>
          <w:lang w:val="de-DE"/>
        </w:rPr>
        <w:t>Rp./</w:t>
      </w:r>
      <w:proofErr w:type="gramEnd"/>
      <w:r w:rsidRPr="006F51A1">
        <w:rPr>
          <w:rFonts w:ascii="Arial" w:hAnsi="Arial" w:cs="Arial"/>
          <w:sz w:val="20"/>
          <w:lang w:val="de-DE"/>
        </w:rPr>
        <w:t>kWh]</w:t>
      </w:r>
    </w:p>
    <w:p w14:paraId="01C4FD98" w14:textId="77777777" w:rsidR="00B9550D" w:rsidRPr="006F51A1" w:rsidRDefault="00B9550D" w:rsidP="00B9550D">
      <w:pPr>
        <w:tabs>
          <w:tab w:val="left" w:pos="5529"/>
        </w:tabs>
        <w:rPr>
          <w:rFonts w:ascii="Arial" w:hAnsi="Arial" w:cs="Arial"/>
          <w:sz w:val="20"/>
          <w:lang w:val="de-DE"/>
        </w:rPr>
      </w:pPr>
      <w:r w:rsidRPr="006F51A1">
        <w:rPr>
          <w:rFonts w:ascii="Arial" w:hAnsi="Arial" w:cs="Arial"/>
          <w:sz w:val="20"/>
          <w:lang w:val="de-DE"/>
        </w:rPr>
        <w:t>Jahresnutzungsgrad [%]</w:t>
      </w:r>
    </w:p>
    <w:p w14:paraId="7D415C33" w14:textId="77777777" w:rsidR="00B9550D" w:rsidRDefault="00B9550D" w:rsidP="00B9550D">
      <w:pPr>
        <w:tabs>
          <w:tab w:val="left" w:pos="5529"/>
        </w:tabs>
        <w:rPr>
          <w:rFonts w:ascii="Frutiger 45 Light" w:hAnsi="Frutiger 45 Light"/>
          <w:szCs w:val="22"/>
          <w:lang w:val="de-DE"/>
        </w:rPr>
      </w:pPr>
    </w:p>
    <w:p w14:paraId="4F7B0245" w14:textId="77777777" w:rsidR="00375DC4" w:rsidRPr="004A2163" w:rsidRDefault="00375DC4" w:rsidP="00B9550D">
      <w:pPr>
        <w:tabs>
          <w:tab w:val="left" w:pos="5529"/>
        </w:tabs>
        <w:rPr>
          <w:rFonts w:ascii="Frutiger 45 Light" w:hAnsi="Frutiger 45 Light"/>
          <w:szCs w:val="22"/>
          <w:lang w:val="de-DE"/>
        </w:rPr>
      </w:pPr>
      <w:r>
        <w:rPr>
          <w:rFonts w:ascii="Frutiger 45 Light" w:hAnsi="Frutiger 45 Light"/>
          <w:szCs w:val="22"/>
          <w:lang w:val="de-DE"/>
        </w:rPr>
        <w:br w:type="page"/>
      </w:r>
    </w:p>
    <w:p w14:paraId="3D12F7A5" w14:textId="77777777" w:rsidR="00B9550D" w:rsidRPr="006F51A1" w:rsidRDefault="00B9550D" w:rsidP="00B9550D">
      <w:pPr>
        <w:numPr>
          <w:ilvl w:val="0"/>
          <w:numId w:val="22"/>
        </w:numPr>
        <w:tabs>
          <w:tab w:val="left" w:pos="5529"/>
        </w:tabs>
        <w:rPr>
          <w:rFonts w:ascii="Arial" w:hAnsi="Arial" w:cs="Arial"/>
          <w:sz w:val="20"/>
          <w:lang w:val="de-DE"/>
        </w:rPr>
      </w:pPr>
      <w:r w:rsidRPr="006F51A1">
        <w:rPr>
          <w:rFonts w:ascii="Arial" w:hAnsi="Arial" w:cs="Arial"/>
          <w:sz w:val="20"/>
          <w:lang w:val="de-DE"/>
        </w:rPr>
        <w:lastRenderedPageBreak/>
        <w:t>Der über eine Abrechnungsperiode an den Schnitzellieferanten zu bezahlende Preis ist das Produkt aus der über die Zeit registrierten Energie am Wärmezähler und dem errechneten Wärmepreis.</w:t>
      </w:r>
    </w:p>
    <w:p w14:paraId="1BB341F8" w14:textId="77777777" w:rsidR="00B9550D" w:rsidRPr="004A2163" w:rsidRDefault="00B9550D" w:rsidP="00B9550D">
      <w:pPr>
        <w:tabs>
          <w:tab w:val="left" w:pos="5529"/>
        </w:tabs>
        <w:rPr>
          <w:rFonts w:ascii="Frutiger 45 Light" w:hAnsi="Frutiger 45 Light"/>
          <w:szCs w:val="22"/>
          <w:lang w:val="de-DE"/>
        </w:rPr>
      </w:pPr>
    </w:p>
    <w:p w14:paraId="46F69671" w14:textId="77777777" w:rsidR="00375DC4" w:rsidRDefault="00BA54D9" w:rsidP="00B9550D">
      <w:pPr>
        <w:tabs>
          <w:tab w:val="left" w:pos="5529"/>
        </w:tabs>
        <w:rPr>
          <w:rFonts w:ascii="Frutiger 45 Light" w:hAnsi="Frutiger 45 Light"/>
          <w:szCs w:val="22"/>
          <w:lang w:val="de-DE"/>
        </w:rPr>
      </w:pPr>
      <w:r>
        <w:rPr>
          <w:rFonts w:ascii="Arial" w:hAnsi="Arial" w:cs="Arial"/>
          <w:noProof/>
          <w:sz w:val="20"/>
        </w:rPr>
        <w:object w:dxaOrig="1440" w:dyaOrig="1440" w14:anchorId="0C435648">
          <v:shape id="_x0000_s1082" type="#_x0000_t75" style="position:absolute;margin-left:1.35pt;margin-top:4.6pt;width:131.75pt;height:30.95pt;z-index:251657728">
            <v:imagedata r:id="rId13" o:title=""/>
            <w10:wrap type="square" side="right"/>
          </v:shape>
          <o:OLEObject Type="Embed" ProgID="Equation.3" ShapeID="_x0000_s1082" DrawAspect="Content" ObjectID="_1739101248" r:id="rId14"/>
        </w:object>
      </w:r>
    </w:p>
    <w:p w14:paraId="7CF65499" w14:textId="77777777" w:rsidR="00B9550D" w:rsidRPr="004A2163" w:rsidRDefault="00375DC4" w:rsidP="00375DC4">
      <w:pPr>
        <w:tabs>
          <w:tab w:val="left" w:pos="1701"/>
        </w:tabs>
        <w:rPr>
          <w:rFonts w:ascii="Frutiger 45 Light" w:hAnsi="Frutiger 45 Light"/>
          <w:szCs w:val="22"/>
          <w:lang w:val="de-DE"/>
        </w:rPr>
      </w:pPr>
      <w:r>
        <w:rPr>
          <w:rFonts w:ascii="Frutiger 45 Light" w:hAnsi="Frutiger 45 Light"/>
          <w:szCs w:val="22"/>
          <w:lang w:val="de-DE"/>
        </w:rPr>
        <w:tab/>
      </w:r>
      <w:r w:rsidR="00B9550D" w:rsidRPr="004A2163">
        <w:rPr>
          <w:rFonts w:ascii="Frutiger 45 Light" w:hAnsi="Frutiger 45 Light"/>
          <w:szCs w:val="22"/>
          <w:lang w:val="de-DE"/>
        </w:rPr>
        <w:t>[</w:t>
      </w:r>
      <w:r w:rsidR="00B9550D" w:rsidRPr="006F51A1">
        <w:rPr>
          <w:rFonts w:ascii="Arial" w:hAnsi="Arial" w:cs="Arial"/>
          <w:sz w:val="20"/>
          <w:lang w:val="de-DE"/>
        </w:rPr>
        <w:t>Fr</w:t>
      </w:r>
      <w:r w:rsidR="00B9550D" w:rsidRPr="004A2163">
        <w:rPr>
          <w:rFonts w:ascii="Frutiger 45 Light" w:hAnsi="Frutiger 45 Light"/>
          <w:szCs w:val="22"/>
          <w:lang w:val="de-DE"/>
        </w:rPr>
        <w:t>.]</w:t>
      </w:r>
    </w:p>
    <w:p w14:paraId="71FA3BF4" w14:textId="77777777" w:rsidR="00B9550D" w:rsidRPr="004A2163" w:rsidRDefault="00B9550D" w:rsidP="00B9550D">
      <w:pPr>
        <w:tabs>
          <w:tab w:val="left" w:pos="5529"/>
        </w:tabs>
        <w:rPr>
          <w:rFonts w:ascii="Frutiger 45 Light" w:hAnsi="Frutiger 45 Light"/>
          <w:szCs w:val="22"/>
          <w:lang w:val="de-DE"/>
        </w:rPr>
      </w:pPr>
    </w:p>
    <w:p w14:paraId="27DAF308" w14:textId="77777777" w:rsidR="00B9550D" w:rsidRPr="004A2163" w:rsidRDefault="00B9550D" w:rsidP="00B9550D">
      <w:pPr>
        <w:tabs>
          <w:tab w:val="left" w:pos="5529"/>
        </w:tabs>
        <w:rPr>
          <w:rFonts w:ascii="Frutiger 45 Light" w:hAnsi="Frutiger 45 Light"/>
          <w:szCs w:val="22"/>
          <w:lang w:val="de-DE"/>
        </w:rPr>
      </w:pPr>
    </w:p>
    <w:p w14:paraId="15AA4942" w14:textId="77777777" w:rsidR="00D4507E" w:rsidRPr="006F51A1" w:rsidRDefault="00B9550D" w:rsidP="006553A0">
      <w:pPr>
        <w:rPr>
          <w:rFonts w:ascii="Arial" w:hAnsi="Arial" w:cs="Arial"/>
          <w:sz w:val="20"/>
          <w:lang w:val="de-DE"/>
        </w:rPr>
      </w:pPr>
      <w:r w:rsidRPr="006F51A1">
        <w:rPr>
          <w:rFonts w:ascii="Arial" w:hAnsi="Arial" w:cs="Arial"/>
          <w:position w:val="-4"/>
          <w:sz w:val="20"/>
        </w:rPr>
        <w:object w:dxaOrig="220" w:dyaOrig="260" w14:anchorId="0E51CC1F">
          <v:shape id="_x0000_i1028" type="#_x0000_t75" style="width:11.25pt;height:12.75pt" o:ole="">
            <v:imagedata r:id="rId15" o:title=""/>
          </v:shape>
          <o:OLEObject Type="Embed" ProgID="Equation.3" ShapeID="_x0000_i1028" DrawAspect="Content" ObjectID="_1739101240" r:id="rId16"/>
        </w:object>
      </w:r>
      <w:r w:rsidRPr="006F51A1">
        <w:rPr>
          <w:rFonts w:ascii="Arial" w:hAnsi="Arial" w:cs="Arial"/>
          <w:sz w:val="20"/>
          <w:lang w:val="de-DE"/>
        </w:rPr>
        <w:t>WZ [kWh]</w:t>
      </w:r>
    </w:p>
    <w:p w14:paraId="40C92A2A" w14:textId="77777777" w:rsidR="00B9550D" w:rsidRPr="006F51A1" w:rsidRDefault="00B9550D" w:rsidP="006553A0">
      <w:pPr>
        <w:rPr>
          <w:rFonts w:ascii="Arial" w:hAnsi="Arial" w:cs="Arial"/>
          <w:sz w:val="20"/>
          <w:lang w:val="de-DE"/>
        </w:rPr>
      </w:pPr>
      <w:r w:rsidRPr="006F51A1">
        <w:rPr>
          <w:rFonts w:ascii="Arial" w:hAnsi="Arial" w:cs="Arial"/>
          <w:sz w:val="20"/>
          <w:lang w:val="de-DE"/>
        </w:rPr>
        <w:t>Wärmepreis [</w:t>
      </w:r>
      <w:proofErr w:type="gramStart"/>
      <w:r w:rsidRPr="006F51A1">
        <w:rPr>
          <w:rFonts w:ascii="Arial" w:hAnsi="Arial" w:cs="Arial"/>
          <w:sz w:val="20"/>
          <w:lang w:val="de-DE"/>
        </w:rPr>
        <w:t>Rp./</w:t>
      </w:r>
      <w:proofErr w:type="gramEnd"/>
      <w:r w:rsidRPr="006F51A1">
        <w:rPr>
          <w:rFonts w:ascii="Arial" w:hAnsi="Arial" w:cs="Arial"/>
          <w:sz w:val="20"/>
          <w:lang w:val="de-DE"/>
        </w:rPr>
        <w:t>kWh]</w:t>
      </w:r>
    </w:p>
    <w:p w14:paraId="00636826" w14:textId="77777777" w:rsidR="00B9550D" w:rsidRPr="006F51A1" w:rsidRDefault="00B9550D" w:rsidP="006553A0">
      <w:pPr>
        <w:rPr>
          <w:rFonts w:ascii="Arial" w:hAnsi="Arial" w:cs="Arial"/>
          <w:sz w:val="20"/>
          <w:lang w:val="de-DE"/>
        </w:rPr>
      </w:pPr>
    </w:p>
    <w:p w14:paraId="009F39F3" w14:textId="77777777" w:rsidR="00B9550D" w:rsidRPr="006F51A1" w:rsidRDefault="00B9550D" w:rsidP="006553A0">
      <w:pPr>
        <w:rPr>
          <w:rFonts w:ascii="Arial" w:hAnsi="Arial" w:cs="Arial"/>
          <w:sz w:val="20"/>
          <w:lang w:val="de-DE"/>
        </w:rPr>
      </w:pPr>
      <w:r w:rsidRPr="006F51A1">
        <w:rPr>
          <w:rFonts w:ascii="Arial" w:hAnsi="Arial" w:cs="Arial"/>
          <w:sz w:val="20"/>
          <w:lang w:val="de-DE"/>
        </w:rPr>
        <w:t xml:space="preserve">In der obigen Formel beziehen sich der Preis und die erfasste Energie am Wärmezähler </w:t>
      </w:r>
      <w:r w:rsidRPr="006F51A1">
        <w:rPr>
          <w:rFonts w:ascii="Arial" w:hAnsi="Arial" w:cs="Arial"/>
          <w:position w:val="-4"/>
          <w:sz w:val="20"/>
        </w:rPr>
        <w:object w:dxaOrig="220" w:dyaOrig="260" w14:anchorId="73106B12">
          <v:shape id="_x0000_i1029" type="#_x0000_t75" style="width:11.25pt;height:12.75pt" o:ole="">
            <v:imagedata r:id="rId17" o:title=""/>
          </v:shape>
          <o:OLEObject Type="Embed" ProgID="Equation.3" ShapeID="_x0000_i1029" DrawAspect="Content" ObjectID="_1739101241" r:id="rId18"/>
        </w:object>
      </w:r>
      <w:r w:rsidRPr="006F51A1">
        <w:rPr>
          <w:rFonts w:ascii="Arial" w:hAnsi="Arial" w:cs="Arial"/>
          <w:sz w:val="20"/>
          <w:lang w:val="de-DE"/>
        </w:rPr>
        <w:t>WZ immer auf denselben Zeitabschnitt.</w:t>
      </w:r>
    </w:p>
    <w:p w14:paraId="777EBEF8" w14:textId="77777777" w:rsidR="00B9550D" w:rsidRDefault="00B9550D" w:rsidP="006553A0">
      <w:pPr>
        <w:rPr>
          <w:rFonts w:ascii="Frutiger 45 Light" w:hAnsi="Frutiger 45 Light"/>
          <w:lang w:val="de-DE"/>
        </w:rPr>
      </w:pPr>
    </w:p>
    <w:p w14:paraId="5471384D" w14:textId="77777777" w:rsidR="00375DC4" w:rsidRPr="004A2163" w:rsidRDefault="00375DC4" w:rsidP="006553A0">
      <w:pPr>
        <w:rPr>
          <w:rFonts w:ascii="Frutiger 45 Light" w:hAnsi="Frutiger 45 Light"/>
          <w:lang w:val="de-DE"/>
        </w:rPr>
      </w:pPr>
    </w:p>
    <w:p w14:paraId="1689B91E" w14:textId="77777777" w:rsidR="00B9550D" w:rsidRPr="006F51A1" w:rsidRDefault="00B9550D" w:rsidP="00B9550D">
      <w:pPr>
        <w:pStyle w:val="berschrift2"/>
        <w:rPr>
          <w:rFonts w:ascii="Arial" w:hAnsi="Arial" w:cs="Arial"/>
          <w:sz w:val="24"/>
          <w:szCs w:val="24"/>
        </w:rPr>
      </w:pPr>
      <w:bookmarkStart w:id="16" w:name="_Toc128035147"/>
      <w:r w:rsidRPr="006F51A1">
        <w:rPr>
          <w:rFonts w:ascii="Arial" w:hAnsi="Arial" w:cs="Arial"/>
          <w:sz w:val="24"/>
          <w:szCs w:val="24"/>
        </w:rPr>
        <w:t>Wärmezähler</w:t>
      </w:r>
      <w:bookmarkEnd w:id="16"/>
    </w:p>
    <w:p w14:paraId="3C8F70E4" w14:textId="1B882AA3" w:rsidR="00B9550D" w:rsidRPr="006F51A1" w:rsidRDefault="00B9550D" w:rsidP="00B9550D">
      <w:pPr>
        <w:rPr>
          <w:rFonts w:ascii="Arial" w:hAnsi="Arial" w:cs="Arial"/>
          <w:sz w:val="20"/>
          <w:lang w:val="de-CH"/>
        </w:rPr>
      </w:pPr>
      <w:r w:rsidRPr="006F51A1">
        <w:rPr>
          <w:rFonts w:ascii="Arial" w:hAnsi="Arial" w:cs="Arial"/>
          <w:sz w:val="20"/>
          <w:lang w:val="de-CH"/>
        </w:rPr>
        <w:t xml:space="preserve">Gemäss  Wärmezählerverordnung </w:t>
      </w:r>
      <w:r w:rsidR="00504FE2">
        <w:rPr>
          <w:rFonts w:ascii="Arial" w:hAnsi="Arial" w:cs="Arial"/>
          <w:sz w:val="20"/>
          <w:lang w:val="de-CH"/>
        </w:rPr>
        <w:t xml:space="preserve">(Verordnung über Messgeräte für thermische Energie SR 941.231) </w:t>
      </w:r>
      <w:r w:rsidRPr="006F51A1">
        <w:rPr>
          <w:rFonts w:ascii="Arial" w:hAnsi="Arial" w:cs="Arial"/>
          <w:sz w:val="20"/>
          <w:lang w:val="de-CH"/>
        </w:rPr>
        <w:t xml:space="preserve"> muss der Wärmezähler für diesen Verwendungszweck geeicht werden.</w:t>
      </w:r>
    </w:p>
    <w:p w14:paraId="65EAAF1F" w14:textId="2D826F6A" w:rsidR="00B9550D" w:rsidRPr="006F51A1" w:rsidRDefault="00B9550D" w:rsidP="00B9550D">
      <w:pPr>
        <w:rPr>
          <w:rFonts w:ascii="Arial" w:hAnsi="Arial" w:cs="Arial"/>
          <w:sz w:val="20"/>
          <w:lang w:val="de-CH"/>
        </w:rPr>
      </w:pPr>
      <w:r w:rsidRPr="006F51A1">
        <w:rPr>
          <w:rFonts w:ascii="Arial" w:hAnsi="Arial" w:cs="Arial"/>
          <w:sz w:val="20"/>
          <w:lang w:val="de-CH"/>
        </w:rPr>
        <w:t xml:space="preserve">Der Wärmezähler ist im Rücklauf einzubauen. Um die Genauigkeit des Wärmezählers zu </w:t>
      </w:r>
      <w:proofErr w:type="spellStart"/>
      <w:r w:rsidRPr="006F51A1">
        <w:rPr>
          <w:rFonts w:ascii="Arial" w:hAnsi="Arial" w:cs="Arial"/>
          <w:sz w:val="20"/>
          <w:lang w:val="de-CH"/>
        </w:rPr>
        <w:t>gewährliesten</w:t>
      </w:r>
      <w:proofErr w:type="spellEnd"/>
      <w:r w:rsidR="00504FE2">
        <w:rPr>
          <w:rFonts w:ascii="Arial" w:hAnsi="Arial" w:cs="Arial"/>
          <w:sz w:val="20"/>
          <w:lang w:val="de-CH"/>
        </w:rPr>
        <w:t>,</w:t>
      </w:r>
      <w:r w:rsidRPr="006F51A1">
        <w:rPr>
          <w:rFonts w:ascii="Arial" w:hAnsi="Arial" w:cs="Arial"/>
          <w:sz w:val="20"/>
          <w:lang w:val="de-CH"/>
        </w:rPr>
        <w:t xml:space="preserve"> ist darauf zu achten, dass die Messstelle eine möglichst grosse Temperaturdifferenz aufweist.</w:t>
      </w:r>
    </w:p>
    <w:p w14:paraId="774D1F5C" w14:textId="77777777" w:rsidR="00B9550D" w:rsidRDefault="00B9550D" w:rsidP="00B9550D">
      <w:pPr>
        <w:rPr>
          <w:rFonts w:ascii="Frutiger 45 Light" w:hAnsi="Frutiger 45 Light"/>
          <w:lang w:val="de-CH"/>
        </w:rPr>
      </w:pPr>
    </w:p>
    <w:p w14:paraId="64B90A39" w14:textId="77777777" w:rsidR="00375DC4" w:rsidRPr="004A2163" w:rsidRDefault="00375DC4" w:rsidP="00B9550D">
      <w:pPr>
        <w:rPr>
          <w:rFonts w:ascii="Frutiger 45 Light" w:hAnsi="Frutiger 45 Light"/>
          <w:lang w:val="de-CH"/>
        </w:rPr>
      </w:pPr>
    </w:p>
    <w:p w14:paraId="29CA2C03" w14:textId="77777777" w:rsidR="00B9550D" w:rsidRPr="006F51A1" w:rsidRDefault="00B9550D" w:rsidP="00B9550D">
      <w:pPr>
        <w:pStyle w:val="berschrift2"/>
        <w:rPr>
          <w:rFonts w:ascii="Arial" w:hAnsi="Arial" w:cs="Arial"/>
          <w:sz w:val="24"/>
          <w:szCs w:val="24"/>
        </w:rPr>
      </w:pPr>
      <w:bookmarkStart w:id="17" w:name="_Toc128035148"/>
      <w:r w:rsidRPr="006F51A1">
        <w:rPr>
          <w:rFonts w:ascii="Arial" w:hAnsi="Arial" w:cs="Arial"/>
          <w:sz w:val="24"/>
          <w:szCs w:val="24"/>
        </w:rPr>
        <w:t>Einführung und Verrechnung</w:t>
      </w:r>
      <w:bookmarkEnd w:id="17"/>
    </w:p>
    <w:p w14:paraId="4C0739DE" w14:textId="776E3987" w:rsidR="00B9550D" w:rsidRPr="006F51A1" w:rsidRDefault="00775ADF" w:rsidP="00B9550D">
      <w:pPr>
        <w:rPr>
          <w:rFonts w:ascii="Arial" w:hAnsi="Arial" w:cs="Arial"/>
          <w:sz w:val="20"/>
          <w:lang w:val="de-CH"/>
        </w:rPr>
      </w:pPr>
      <w:r w:rsidRPr="006F51A1">
        <w:rPr>
          <w:rFonts w:ascii="Arial" w:hAnsi="Arial" w:cs="Arial"/>
          <w:sz w:val="20"/>
          <w:lang w:val="de-CH"/>
        </w:rPr>
        <w:t xml:space="preserve">Es </w:t>
      </w:r>
      <w:r w:rsidR="00463B3B">
        <w:rPr>
          <w:rFonts w:ascii="Arial" w:hAnsi="Arial" w:cs="Arial"/>
          <w:sz w:val="20"/>
          <w:lang w:val="de-CH"/>
        </w:rPr>
        <w:t>wird empfohlen</w:t>
      </w:r>
      <w:r w:rsidRPr="006F51A1">
        <w:rPr>
          <w:rFonts w:ascii="Arial" w:hAnsi="Arial" w:cs="Arial"/>
          <w:sz w:val="20"/>
          <w:lang w:val="de-CH"/>
        </w:rPr>
        <w:t xml:space="preserve">, dass die Einführung der Verrechnung mittels Wärmezähler in einer Phase von </w:t>
      </w:r>
      <w:r w:rsidR="00375DC4" w:rsidRPr="006F51A1">
        <w:rPr>
          <w:rFonts w:ascii="Arial" w:hAnsi="Arial" w:cs="Arial"/>
          <w:sz w:val="20"/>
          <w:lang w:val="de-CH"/>
        </w:rPr>
        <w:br/>
      </w:r>
      <w:r w:rsidRPr="006F51A1">
        <w:rPr>
          <w:rFonts w:ascii="Arial" w:hAnsi="Arial" w:cs="Arial"/>
          <w:sz w:val="20"/>
          <w:lang w:val="de-CH"/>
        </w:rPr>
        <w:t>2</w:t>
      </w:r>
      <w:r w:rsidR="00375DC4" w:rsidRPr="006F51A1">
        <w:rPr>
          <w:rFonts w:ascii="Arial" w:hAnsi="Arial" w:cs="Arial"/>
          <w:sz w:val="20"/>
          <w:lang w:val="de-CH"/>
        </w:rPr>
        <w:t xml:space="preserve"> </w:t>
      </w:r>
      <w:r w:rsidRPr="006F51A1">
        <w:rPr>
          <w:rFonts w:ascii="Arial" w:hAnsi="Arial" w:cs="Arial"/>
          <w:sz w:val="20"/>
          <w:lang w:val="de-CH"/>
        </w:rPr>
        <w:t>-</w:t>
      </w:r>
      <w:r w:rsidR="00375DC4" w:rsidRPr="006F51A1">
        <w:rPr>
          <w:rFonts w:ascii="Arial" w:hAnsi="Arial" w:cs="Arial"/>
          <w:sz w:val="20"/>
          <w:lang w:val="de-CH"/>
        </w:rPr>
        <w:t xml:space="preserve"> </w:t>
      </w:r>
      <w:r w:rsidRPr="006F51A1">
        <w:rPr>
          <w:rFonts w:ascii="Arial" w:hAnsi="Arial" w:cs="Arial"/>
          <w:sz w:val="20"/>
          <w:lang w:val="de-CH"/>
        </w:rPr>
        <w:t xml:space="preserve">3 Jahren erfolgt. Während dieser Einführungsphase </w:t>
      </w:r>
      <w:r w:rsidR="00463B3B">
        <w:rPr>
          <w:rFonts w:ascii="Arial" w:hAnsi="Arial" w:cs="Arial"/>
          <w:sz w:val="20"/>
          <w:lang w:val="de-CH"/>
        </w:rPr>
        <w:t>sollen</w:t>
      </w:r>
      <w:r w:rsidRPr="006F51A1">
        <w:rPr>
          <w:rFonts w:ascii="Arial" w:hAnsi="Arial" w:cs="Arial"/>
          <w:sz w:val="20"/>
          <w:lang w:val="de-CH"/>
        </w:rPr>
        <w:t xml:space="preserve"> das gelieferte Volumen und die Schnitzelqualität zur Kontrolle festgehalten werden. Mit der am Wärmezähler erfassten Energie kann dadurch der berechnete Jahresnutzungsgrad </w:t>
      </w:r>
      <w:r w:rsidR="00375DC4" w:rsidRPr="006F51A1">
        <w:rPr>
          <w:rFonts w:ascii="Arial" w:hAnsi="Arial" w:cs="Arial"/>
          <w:sz w:val="20"/>
        </w:rPr>
        <w:sym w:font="Symbol" w:char="F068"/>
      </w:r>
      <w:r w:rsidR="00375DC4" w:rsidRPr="006F51A1">
        <w:rPr>
          <w:rFonts w:ascii="Arial" w:hAnsi="Arial" w:cs="Arial"/>
          <w:sz w:val="20"/>
          <w:vertAlign w:val="subscript"/>
          <w:lang w:val="de-DE"/>
        </w:rPr>
        <w:t>a</w:t>
      </w:r>
      <w:r w:rsidRPr="006F51A1">
        <w:rPr>
          <w:rFonts w:ascii="Arial" w:hAnsi="Arial" w:cs="Arial"/>
          <w:sz w:val="20"/>
          <w:lang w:val="de-CH"/>
        </w:rPr>
        <w:t xml:space="preserve"> überprüft werden. Während der Einführungsphase können die festgelegten Parameter der Feuerung und des </w:t>
      </w:r>
      <w:proofErr w:type="spellStart"/>
      <w:r w:rsidRPr="006F51A1">
        <w:rPr>
          <w:rFonts w:ascii="Arial" w:hAnsi="Arial" w:cs="Arial"/>
          <w:sz w:val="20"/>
          <w:lang w:val="de-CH"/>
        </w:rPr>
        <w:t>Einergeholzsortimentes</w:t>
      </w:r>
      <w:proofErr w:type="spellEnd"/>
      <w:r w:rsidRPr="006F51A1">
        <w:rPr>
          <w:rFonts w:ascii="Arial" w:hAnsi="Arial" w:cs="Arial"/>
          <w:sz w:val="20"/>
          <w:lang w:val="de-CH"/>
        </w:rPr>
        <w:t xml:space="preserve"> allenfalls noch korrigiert werden. Nach jedem Betriebsjahr während der Einführungsphase werden allfällige Differenzen bereinigt.</w:t>
      </w:r>
    </w:p>
    <w:p w14:paraId="4C43DE20" w14:textId="77777777" w:rsidR="00775ADF" w:rsidRPr="006F51A1" w:rsidRDefault="00775ADF" w:rsidP="00B9550D">
      <w:pPr>
        <w:rPr>
          <w:rFonts w:ascii="Arial" w:hAnsi="Arial" w:cs="Arial"/>
          <w:sz w:val="20"/>
          <w:lang w:val="de-CH"/>
        </w:rPr>
      </w:pPr>
    </w:p>
    <w:p w14:paraId="62AD61B7" w14:textId="77777777" w:rsidR="00775ADF" w:rsidRPr="006F51A1" w:rsidRDefault="007F5D17" w:rsidP="00B9550D">
      <w:pPr>
        <w:rPr>
          <w:rFonts w:ascii="Arial" w:hAnsi="Arial" w:cs="Arial"/>
          <w:sz w:val="20"/>
          <w:lang w:val="de-CH"/>
        </w:rPr>
      </w:pPr>
      <w:r w:rsidRPr="006F51A1">
        <w:rPr>
          <w:rFonts w:ascii="Arial" w:hAnsi="Arial" w:cs="Arial"/>
          <w:sz w:val="20"/>
          <w:lang w:val="de-CH"/>
        </w:rPr>
        <w:t xml:space="preserve">Nachdem der Jahresnutzungsgrad </w:t>
      </w:r>
      <w:r w:rsidR="00375DC4" w:rsidRPr="006F51A1">
        <w:rPr>
          <w:rFonts w:ascii="Arial" w:hAnsi="Arial" w:cs="Arial"/>
          <w:sz w:val="20"/>
        </w:rPr>
        <w:sym w:font="Symbol" w:char="F068"/>
      </w:r>
      <w:r w:rsidR="00375DC4" w:rsidRPr="006F51A1">
        <w:rPr>
          <w:rFonts w:ascii="Arial" w:hAnsi="Arial" w:cs="Arial"/>
          <w:sz w:val="20"/>
          <w:vertAlign w:val="subscript"/>
          <w:lang w:val="de-DE"/>
        </w:rPr>
        <w:t>a</w:t>
      </w:r>
      <w:r w:rsidRPr="006F51A1">
        <w:rPr>
          <w:rFonts w:ascii="Arial" w:hAnsi="Arial" w:cs="Arial"/>
          <w:sz w:val="20"/>
          <w:lang w:val="de-CH"/>
        </w:rPr>
        <w:t xml:space="preserve"> und der mittlere Energieinhalt der Schnitzel definitiv festgelegt wurden, soll die Einführungsphase abgeschlossen werden. Die Schnitzel werden danach nur noch aufgrund des Wärmezählers abgerechnet.</w:t>
      </w:r>
    </w:p>
    <w:p w14:paraId="308A9F7E" w14:textId="77777777" w:rsidR="007F5D17" w:rsidRPr="006F51A1" w:rsidRDefault="007F5D17" w:rsidP="00B9550D">
      <w:pPr>
        <w:rPr>
          <w:rFonts w:ascii="Arial" w:hAnsi="Arial" w:cs="Arial"/>
          <w:sz w:val="20"/>
          <w:lang w:val="de-CH"/>
        </w:rPr>
      </w:pPr>
    </w:p>
    <w:p w14:paraId="511581D5" w14:textId="77777777" w:rsidR="007F5D17" w:rsidRPr="006F51A1" w:rsidRDefault="007F5D17" w:rsidP="00B9550D">
      <w:pPr>
        <w:rPr>
          <w:rFonts w:ascii="Arial" w:hAnsi="Arial" w:cs="Arial"/>
          <w:sz w:val="20"/>
          <w:lang w:val="de-CH"/>
        </w:rPr>
      </w:pPr>
      <w:r w:rsidRPr="006F51A1">
        <w:rPr>
          <w:rFonts w:ascii="Arial" w:hAnsi="Arial" w:cs="Arial"/>
          <w:sz w:val="20"/>
          <w:lang w:val="de-CH"/>
        </w:rPr>
        <w:t>Die Verrechnung kann über monatliche Akontorechnungen entsprechend der verbrannten Holzschnitzel gemäss dem Stand des Wärmezählers erfolgen.</w:t>
      </w:r>
    </w:p>
    <w:p w14:paraId="4122B925" w14:textId="77777777" w:rsidR="007F5D17" w:rsidRDefault="007F5D17" w:rsidP="00B9550D">
      <w:pPr>
        <w:rPr>
          <w:rFonts w:ascii="Frutiger 45 Light" w:hAnsi="Frutiger 45 Light"/>
          <w:lang w:val="de-CH"/>
        </w:rPr>
      </w:pPr>
    </w:p>
    <w:p w14:paraId="6C25A871" w14:textId="77777777" w:rsidR="00375DC4" w:rsidRPr="004A2163" w:rsidRDefault="00375DC4" w:rsidP="00B9550D">
      <w:pPr>
        <w:rPr>
          <w:rFonts w:ascii="Frutiger 45 Light" w:hAnsi="Frutiger 45 Light"/>
          <w:lang w:val="de-CH"/>
        </w:rPr>
      </w:pPr>
    </w:p>
    <w:p w14:paraId="7BBBD562" w14:textId="77777777" w:rsidR="007F5D17" w:rsidRPr="006F51A1" w:rsidRDefault="007F5D17" w:rsidP="007F5D17">
      <w:pPr>
        <w:pStyle w:val="berschrift2"/>
        <w:rPr>
          <w:rFonts w:ascii="Arial" w:hAnsi="Arial" w:cs="Arial"/>
          <w:sz w:val="24"/>
          <w:szCs w:val="24"/>
        </w:rPr>
      </w:pPr>
      <w:bookmarkStart w:id="18" w:name="_Toc128035149"/>
      <w:r w:rsidRPr="006F51A1">
        <w:rPr>
          <w:rFonts w:ascii="Arial" w:hAnsi="Arial" w:cs="Arial"/>
          <w:sz w:val="24"/>
          <w:szCs w:val="24"/>
        </w:rPr>
        <w:t>Anmerkung</w:t>
      </w:r>
      <w:bookmarkEnd w:id="18"/>
    </w:p>
    <w:p w14:paraId="6FF604D0" w14:textId="00793E22" w:rsidR="007F5D17" w:rsidRPr="006F51A1" w:rsidRDefault="007F5D17" w:rsidP="007F5D17">
      <w:pPr>
        <w:rPr>
          <w:rFonts w:ascii="Arial" w:hAnsi="Arial" w:cs="Arial"/>
          <w:sz w:val="20"/>
          <w:lang w:val="de-CH"/>
        </w:rPr>
      </w:pPr>
      <w:r w:rsidRPr="006F51A1">
        <w:rPr>
          <w:rFonts w:ascii="Arial" w:hAnsi="Arial" w:cs="Arial"/>
          <w:sz w:val="20"/>
          <w:lang w:val="de-CH"/>
        </w:rPr>
        <w:t>Werden an der Feuerung Veränderungen vorgenommen</w:t>
      </w:r>
      <w:r w:rsidR="00463B3B">
        <w:rPr>
          <w:rFonts w:ascii="Arial" w:hAnsi="Arial" w:cs="Arial"/>
          <w:sz w:val="20"/>
          <w:lang w:val="de-CH"/>
        </w:rPr>
        <w:t>, oder</w:t>
      </w:r>
      <w:r w:rsidRPr="006F51A1">
        <w:rPr>
          <w:rFonts w:ascii="Arial" w:hAnsi="Arial" w:cs="Arial"/>
          <w:sz w:val="20"/>
          <w:lang w:val="de-CH"/>
        </w:rPr>
        <w:t xml:space="preserve"> </w:t>
      </w:r>
      <w:r w:rsidR="00463B3B">
        <w:rPr>
          <w:rFonts w:ascii="Arial" w:hAnsi="Arial" w:cs="Arial"/>
          <w:sz w:val="20"/>
          <w:lang w:val="de-CH"/>
        </w:rPr>
        <w:t>wenn</w:t>
      </w:r>
      <w:r w:rsidRPr="006F51A1">
        <w:rPr>
          <w:rFonts w:ascii="Arial" w:hAnsi="Arial" w:cs="Arial"/>
          <w:sz w:val="20"/>
          <w:lang w:val="de-CH"/>
        </w:rPr>
        <w:t xml:space="preserve"> sich die Auslastung oder das Holzsortiment</w:t>
      </w:r>
      <w:r w:rsidR="00463B3B">
        <w:rPr>
          <w:rFonts w:ascii="Arial" w:hAnsi="Arial" w:cs="Arial"/>
          <w:sz w:val="20"/>
          <w:lang w:val="de-CH"/>
        </w:rPr>
        <w:t xml:space="preserve"> ändern</w:t>
      </w:r>
      <w:r w:rsidRPr="006F51A1">
        <w:rPr>
          <w:rFonts w:ascii="Arial" w:hAnsi="Arial" w:cs="Arial"/>
          <w:sz w:val="20"/>
          <w:lang w:val="de-CH"/>
        </w:rPr>
        <w:t xml:space="preserve">, so muss die Abrechnung an die aktuellen Verhältnisse angepasst werden. </w:t>
      </w:r>
      <w:commentRangeStart w:id="19"/>
      <w:commentRangeEnd w:id="19"/>
      <w:r w:rsidR="00463B3B">
        <w:rPr>
          <w:rStyle w:val="Kommentarzeichen"/>
        </w:rPr>
        <w:commentReference w:id="19"/>
      </w:r>
    </w:p>
    <w:p w14:paraId="4C239546" w14:textId="77777777" w:rsidR="007F5D17" w:rsidRPr="004A2163" w:rsidRDefault="00375DC4" w:rsidP="007F5D17">
      <w:pPr>
        <w:rPr>
          <w:rFonts w:ascii="Frutiger 45 Light" w:hAnsi="Frutiger 45 Light"/>
          <w:lang w:val="de-CH"/>
        </w:rPr>
      </w:pPr>
      <w:r>
        <w:rPr>
          <w:rFonts w:ascii="Frutiger 45 Light" w:hAnsi="Frutiger 45 Light"/>
          <w:lang w:val="de-CH"/>
        </w:rPr>
        <w:br w:type="page"/>
      </w:r>
    </w:p>
    <w:p w14:paraId="0C22860F" w14:textId="78D7271F" w:rsidR="007F5D17" w:rsidRPr="006F51A1" w:rsidRDefault="007F5D17" w:rsidP="007F5D17">
      <w:pPr>
        <w:pStyle w:val="berschrift2"/>
        <w:rPr>
          <w:rFonts w:ascii="Arial" w:hAnsi="Arial" w:cs="Arial"/>
          <w:sz w:val="24"/>
          <w:szCs w:val="24"/>
        </w:rPr>
      </w:pPr>
      <w:bookmarkStart w:id="20" w:name="_Toc128035150"/>
      <w:r w:rsidRPr="006F51A1">
        <w:rPr>
          <w:rFonts w:ascii="Arial" w:hAnsi="Arial" w:cs="Arial"/>
          <w:sz w:val="24"/>
          <w:szCs w:val="24"/>
        </w:rPr>
        <w:lastRenderedPageBreak/>
        <w:t>Energiegehalt von Holzschnitzel</w:t>
      </w:r>
      <w:r w:rsidR="00463B3B">
        <w:rPr>
          <w:rFonts w:ascii="Arial" w:hAnsi="Arial" w:cs="Arial"/>
          <w:sz w:val="24"/>
          <w:szCs w:val="24"/>
        </w:rPr>
        <w:t>n</w:t>
      </w:r>
      <w:bookmarkEnd w:id="20"/>
    </w:p>
    <w:p w14:paraId="237DA8F2" w14:textId="77777777" w:rsidR="007F5D17" w:rsidRPr="004A2163" w:rsidRDefault="007F5D17" w:rsidP="007F5D17">
      <w:pPr>
        <w:rPr>
          <w:rFonts w:ascii="Frutiger 45 Light" w:hAnsi="Frutiger 45 Light"/>
          <w:lang w:val="de-DE"/>
        </w:rPr>
      </w:pPr>
    </w:p>
    <w:tbl>
      <w:tblPr>
        <w:tblW w:w="992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10"/>
        <w:gridCol w:w="2438"/>
        <w:gridCol w:w="2438"/>
        <w:gridCol w:w="2737"/>
      </w:tblGrid>
      <w:tr w:rsidR="007F5D17" w:rsidRPr="004A2163" w14:paraId="4BABF367" w14:textId="77777777">
        <w:trPr>
          <w:cantSplit/>
        </w:trPr>
        <w:tc>
          <w:tcPr>
            <w:tcW w:w="2310" w:type="dxa"/>
            <w:tcMar>
              <w:top w:w="85" w:type="dxa"/>
              <w:bottom w:w="85" w:type="dxa"/>
            </w:tcMar>
            <w:vAlign w:val="center"/>
          </w:tcPr>
          <w:p w14:paraId="26C707EF" w14:textId="3A2A1344" w:rsidR="007F5D17" w:rsidRPr="006F51A1" w:rsidRDefault="00463B3B" w:rsidP="008C1AC2">
            <w:pPr>
              <w:tabs>
                <w:tab w:val="left" w:pos="638"/>
              </w:tabs>
              <w:jc w:val="center"/>
              <w:rPr>
                <w:rFonts w:ascii="Arial" w:hAnsi="Arial" w:cs="Arial"/>
                <w:b/>
                <w:sz w:val="20"/>
                <w:lang w:val="it-IT"/>
              </w:rPr>
            </w:pPr>
            <w:proofErr w:type="spellStart"/>
            <w:r>
              <w:rPr>
                <w:rFonts w:ascii="Arial" w:hAnsi="Arial" w:cs="Arial"/>
                <w:b/>
                <w:sz w:val="20"/>
                <w:lang w:val="it-IT"/>
              </w:rPr>
              <w:t>Wassergehalt</w:t>
            </w:r>
            <w:proofErr w:type="spellEnd"/>
          </w:p>
        </w:tc>
        <w:tc>
          <w:tcPr>
            <w:tcW w:w="2438" w:type="dxa"/>
            <w:tcMar>
              <w:top w:w="85" w:type="dxa"/>
              <w:bottom w:w="85" w:type="dxa"/>
            </w:tcMar>
            <w:vAlign w:val="center"/>
          </w:tcPr>
          <w:p w14:paraId="3C882242" w14:textId="77777777" w:rsidR="007F5D17" w:rsidRPr="006F51A1" w:rsidRDefault="007F5D17" w:rsidP="008C1AC2">
            <w:pPr>
              <w:jc w:val="center"/>
              <w:rPr>
                <w:rFonts w:ascii="Arial" w:hAnsi="Arial" w:cs="Arial"/>
                <w:b/>
                <w:sz w:val="20"/>
                <w:lang w:val="it-IT"/>
              </w:rPr>
            </w:pPr>
            <w:r w:rsidRPr="006F51A1">
              <w:rPr>
                <w:rFonts w:ascii="Arial" w:hAnsi="Arial" w:cs="Arial"/>
                <w:b/>
                <w:sz w:val="20"/>
                <w:lang w:val="it-IT"/>
              </w:rPr>
              <w:t>Fichte/</w:t>
            </w:r>
            <w:proofErr w:type="spellStart"/>
            <w:r w:rsidRPr="006F51A1">
              <w:rPr>
                <w:rFonts w:ascii="Arial" w:hAnsi="Arial" w:cs="Arial"/>
                <w:b/>
                <w:sz w:val="20"/>
                <w:lang w:val="it-IT"/>
              </w:rPr>
              <w:t>Tanne</w:t>
            </w:r>
            <w:proofErr w:type="spellEnd"/>
          </w:p>
        </w:tc>
        <w:tc>
          <w:tcPr>
            <w:tcW w:w="2438" w:type="dxa"/>
            <w:tcMar>
              <w:top w:w="85" w:type="dxa"/>
              <w:bottom w:w="85" w:type="dxa"/>
            </w:tcMar>
            <w:vAlign w:val="center"/>
          </w:tcPr>
          <w:p w14:paraId="4D970DED" w14:textId="77777777" w:rsidR="007F5D17" w:rsidRPr="006F51A1" w:rsidRDefault="007F5D17" w:rsidP="008C1AC2">
            <w:pPr>
              <w:jc w:val="center"/>
              <w:rPr>
                <w:rFonts w:ascii="Arial" w:hAnsi="Arial" w:cs="Arial"/>
                <w:b/>
                <w:sz w:val="20"/>
              </w:rPr>
            </w:pPr>
            <w:proofErr w:type="spellStart"/>
            <w:r w:rsidRPr="006F51A1">
              <w:rPr>
                <w:rFonts w:ascii="Arial" w:hAnsi="Arial" w:cs="Arial"/>
                <w:b/>
                <w:sz w:val="20"/>
              </w:rPr>
              <w:t>Laubholz</w:t>
            </w:r>
            <w:proofErr w:type="spellEnd"/>
          </w:p>
        </w:tc>
        <w:tc>
          <w:tcPr>
            <w:tcW w:w="2737" w:type="dxa"/>
            <w:tcMar>
              <w:top w:w="85" w:type="dxa"/>
              <w:bottom w:w="85" w:type="dxa"/>
            </w:tcMar>
            <w:vAlign w:val="center"/>
          </w:tcPr>
          <w:p w14:paraId="36FE0FAB" w14:textId="77777777" w:rsidR="007F5D17" w:rsidRPr="006F51A1" w:rsidRDefault="007F5D17" w:rsidP="008C1AC2">
            <w:pPr>
              <w:jc w:val="center"/>
              <w:rPr>
                <w:rFonts w:ascii="Arial" w:hAnsi="Arial" w:cs="Arial"/>
                <w:b/>
                <w:sz w:val="20"/>
              </w:rPr>
            </w:pPr>
            <w:proofErr w:type="spellStart"/>
            <w:r w:rsidRPr="006F51A1">
              <w:rPr>
                <w:rFonts w:ascii="Arial" w:hAnsi="Arial" w:cs="Arial"/>
                <w:b/>
                <w:sz w:val="20"/>
              </w:rPr>
              <w:t>Schlagabraum</w:t>
            </w:r>
            <w:proofErr w:type="spellEnd"/>
            <w:r w:rsidRPr="006F51A1">
              <w:rPr>
                <w:rFonts w:ascii="Arial" w:hAnsi="Arial" w:cs="Arial"/>
                <w:b/>
                <w:sz w:val="20"/>
              </w:rPr>
              <w:br/>
              <w:t>(</w:t>
            </w:r>
            <w:proofErr w:type="spellStart"/>
            <w:r w:rsidRPr="006F51A1">
              <w:rPr>
                <w:rFonts w:ascii="Arial" w:hAnsi="Arial" w:cs="Arial"/>
                <w:b/>
                <w:sz w:val="20"/>
              </w:rPr>
              <w:t>Dolden</w:t>
            </w:r>
            <w:proofErr w:type="spellEnd"/>
            <w:r w:rsidRPr="006F51A1">
              <w:rPr>
                <w:rFonts w:ascii="Arial" w:hAnsi="Arial" w:cs="Arial"/>
                <w:b/>
                <w:sz w:val="20"/>
              </w:rPr>
              <w:t xml:space="preserve">, </w:t>
            </w:r>
            <w:proofErr w:type="spellStart"/>
            <w:r w:rsidRPr="006F51A1">
              <w:rPr>
                <w:rFonts w:ascii="Arial" w:hAnsi="Arial" w:cs="Arial"/>
                <w:b/>
                <w:sz w:val="20"/>
              </w:rPr>
              <w:t>Äste</w:t>
            </w:r>
            <w:proofErr w:type="spellEnd"/>
            <w:r w:rsidRPr="006F51A1">
              <w:rPr>
                <w:rFonts w:ascii="Arial" w:hAnsi="Arial" w:cs="Arial"/>
                <w:b/>
                <w:sz w:val="20"/>
              </w:rPr>
              <w:t>)</w:t>
            </w:r>
          </w:p>
        </w:tc>
      </w:tr>
      <w:tr w:rsidR="007F5D17" w:rsidRPr="004A2163" w14:paraId="051976B4" w14:textId="77777777">
        <w:trPr>
          <w:cantSplit/>
        </w:trPr>
        <w:tc>
          <w:tcPr>
            <w:tcW w:w="2310" w:type="dxa"/>
            <w:tcMar>
              <w:top w:w="85" w:type="dxa"/>
              <w:bottom w:w="85" w:type="dxa"/>
            </w:tcMar>
          </w:tcPr>
          <w:p w14:paraId="1EA59FEB" w14:textId="7B31E3E7" w:rsidR="007F5D17" w:rsidRPr="006F51A1" w:rsidRDefault="00463B3B" w:rsidP="009B5F9C">
            <w:pPr>
              <w:tabs>
                <w:tab w:val="left" w:pos="638"/>
              </w:tabs>
              <w:jc w:val="center"/>
              <w:rPr>
                <w:rFonts w:ascii="Arial" w:hAnsi="Arial" w:cs="Arial"/>
                <w:b/>
                <w:sz w:val="20"/>
                <w:lang w:val="en-GB"/>
              </w:rPr>
            </w:pPr>
            <w:r>
              <w:rPr>
                <w:rFonts w:ascii="Arial" w:hAnsi="Arial" w:cs="Arial"/>
                <w:b/>
                <w:sz w:val="20"/>
                <w:lang w:val="en-GB"/>
              </w:rPr>
              <w:t>50</w:t>
            </w:r>
            <w:r w:rsidR="007F5D17" w:rsidRPr="006F51A1">
              <w:rPr>
                <w:rFonts w:ascii="Arial" w:hAnsi="Arial" w:cs="Arial"/>
                <w:b/>
                <w:sz w:val="20"/>
                <w:lang w:val="en-GB"/>
              </w:rPr>
              <w:t xml:space="preserve"> %</w:t>
            </w:r>
          </w:p>
        </w:tc>
        <w:tc>
          <w:tcPr>
            <w:tcW w:w="2438" w:type="dxa"/>
            <w:tcMar>
              <w:top w:w="85" w:type="dxa"/>
              <w:bottom w:w="85" w:type="dxa"/>
            </w:tcMar>
          </w:tcPr>
          <w:p w14:paraId="52F4CA9E" w14:textId="44010AB5" w:rsidR="007F5D17" w:rsidRPr="006F51A1" w:rsidRDefault="007F5D17" w:rsidP="009B5F9C">
            <w:pPr>
              <w:tabs>
                <w:tab w:val="right" w:pos="2205"/>
              </w:tabs>
              <w:rPr>
                <w:rFonts w:ascii="Arial" w:hAnsi="Arial" w:cs="Arial"/>
                <w:sz w:val="20"/>
                <w:lang w:val="en-GB"/>
              </w:rPr>
            </w:pPr>
            <w:r w:rsidRPr="006F51A1">
              <w:rPr>
                <w:rFonts w:ascii="Arial" w:hAnsi="Arial" w:cs="Arial"/>
                <w:sz w:val="20"/>
                <w:lang w:val="en-GB"/>
              </w:rPr>
              <w:tab/>
              <w:t>450 - 550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438" w:type="dxa"/>
            <w:tcMar>
              <w:top w:w="85" w:type="dxa"/>
              <w:bottom w:w="85" w:type="dxa"/>
            </w:tcMar>
          </w:tcPr>
          <w:p w14:paraId="140DFDD9" w14:textId="770489E8" w:rsidR="007F5D17" w:rsidRPr="006F51A1" w:rsidRDefault="007F5D17" w:rsidP="009B5F9C">
            <w:pPr>
              <w:tabs>
                <w:tab w:val="right" w:pos="2284"/>
              </w:tabs>
              <w:rPr>
                <w:rFonts w:ascii="Arial" w:hAnsi="Arial" w:cs="Arial"/>
                <w:sz w:val="20"/>
                <w:lang w:val="en-GB"/>
              </w:rPr>
            </w:pPr>
            <w:r w:rsidRPr="006F51A1">
              <w:rPr>
                <w:rFonts w:ascii="Arial" w:hAnsi="Arial" w:cs="Arial"/>
                <w:sz w:val="20"/>
                <w:lang w:val="en-GB"/>
              </w:rPr>
              <w:tab/>
              <w:t>800 - 900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737" w:type="dxa"/>
            <w:tcMar>
              <w:top w:w="85" w:type="dxa"/>
              <w:bottom w:w="85" w:type="dxa"/>
            </w:tcMar>
          </w:tcPr>
          <w:p w14:paraId="77D01744" w14:textId="042B866A" w:rsidR="007F5D17" w:rsidRPr="006F51A1" w:rsidRDefault="007F5D17" w:rsidP="009B5F9C">
            <w:pPr>
              <w:tabs>
                <w:tab w:val="right" w:pos="2127"/>
              </w:tabs>
              <w:rPr>
                <w:rFonts w:ascii="Arial" w:hAnsi="Arial" w:cs="Arial"/>
                <w:sz w:val="20"/>
                <w:lang w:val="en-GB"/>
              </w:rPr>
            </w:pPr>
            <w:r w:rsidRPr="006F51A1">
              <w:rPr>
                <w:rFonts w:ascii="Arial" w:hAnsi="Arial" w:cs="Arial"/>
                <w:sz w:val="20"/>
                <w:lang w:val="en-GB"/>
              </w:rPr>
              <w:tab/>
              <w:t>350 - 500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r>
      <w:tr w:rsidR="007F5D17" w:rsidRPr="004A2163" w14:paraId="4F64E443" w14:textId="77777777">
        <w:trPr>
          <w:cantSplit/>
        </w:trPr>
        <w:tc>
          <w:tcPr>
            <w:tcW w:w="2310" w:type="dxa"/>
            <w:tcMar>
              <w:top w:w="85" w:type="dxa"/>
              <w:bottom w:w="85" w:type="dxa"/>
            </w:tcMar>
          </w:tcPr>
          <w:p w14:paraId="3CEB998E" w14:textId="14D0512D" w:rsidR="007F5D17" w:rsidRPr="006F51A1" w:rsidRDefault="00463B3B" w:rsidP="009B5F9C">
            <w:pPr>
              <w:tabs>
                <w:tab w:val="left" w:pos="638"/>
              </w:tabs>
              <w:jc w:val="center"/>
              <w:rPr>
                <w:rFonts w:ascii="Arial" w:hAnsi="Arial" w:cs="Arial"/>
                <w:b/>
                <w:sz w:val="20"/>
                <w:lang w:val="en-GB"/>
              </w:rPr>
            </w:pPr>
            <w:r>
              <w:rPr>
                <w:rFonts w:ascii="Arial" w:hAnsi="Arial" w:cs="Arial"/>
                <w:b/>
                <w:sz w:val="20"/>
                <w:lang w:val="en-GB"/>
              </w:rPr>
              <w:t>42</w:t>
            </w:r>
            <w:r w:rsidR="007F5D17" w:rsidRPr="006F51A1">
              <w:rPr>
                <w:rFonts w:ascii="Arial" w:hAnsi="Arial" w:cs="Arial"/>
                <w:b/>
                <w:sz w:val="20"/>
                <w:lang w:val="en-GB"/>
              </w:rPr>
              <w:t xml:space="preserve"> %</w:t>
            </w:r>
          </w:p>
        </w:tc>
        <w:tc>
          <w:tcPr>
            <w:tcW w:w="2438" w:type="dxa"/>
            <w:tcMar>
              <w:top w:w="85" w:type="dxa"/>
              <w:bottom w:w="85" w:type="dxa"/>
            </w:tcMar>
          </w:tcPr>
          <w:p w14:paraId="356E9EF9" w14:textId="16C6D576" w:rsidR="007F5D17" w:rsidRPr="006F51A1" w:rsidRDefault="007F5D17" w:rsidP="009B5F9C">
            <w:pPr>
              <w:tabs>
                <w:tab w:val="right" w:pos="2205"/>
              </w:tabs>
              <w:rPr>
                <w:rFonts w:ascii="Arial" w:hAnsi="Arial" w:cs="Arial"/>
                <w:sz w:val="20"/>
                <w:lang w:val="en-GB"/>
              </w:rPr>
            </w:pPr>
            <w:r w:rsidRPr="006F51A1">
              <w:rPr>
                <w:rFonts w:ascii="Arial" w:hAnsi="Arial" w:cs="Arial"/>
                <w:sz w:val="20"/>
                <w:lang w:val="en-GB"/>
              </w:rPr>
              <w:tab/>
              <w:t>500 - 600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438" w:type="dxa"/>
            <w:tcMar>
              <w:top w:w="85" w:type="dxa"/>
              <w:bottom w:w="85" w:type="dxa"/>
            </w:tcMar>
          </w:tcPr>
          <w:p w14:paraId="6FD58DBF" w14:textId="64F7C67D" w:rsidR="007F5D17" w:rsidRPr="006F51A1" w:rsidRDefault="007F5D17" w:rsidP="009B5F9C">
            <w:pPr>
              <w:tabs>
                <w:tab w:val="right" w:pos="2284"/>
              </w:tabs>
              <w:rPr>
                <w:rFonts w:ascii="Arial" w:hAnsi="Arial" w:cs="Arial"/>
                <w:sz w:val="20"/>
                <w:lang w:val="en-GB"/>
              </w:rPr>
            </w:pPr>
            <w:r w:rsidRPr="006F51A1">
              <w:rPr>
                <w:rFonts w:ascii="Arial" w:hAnsi="Arial" w:cs="Arial"/>
                <w:sz w:val="20"/>
                <w:lang w:val="en-GB"/>
              </w:rPr>
              <w:tab/>
              <w:t>850 - 950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737" w:type="dxa"/>
            <w:tcMar>
              <w:top w:w="85" w:type="dxa"/>
              <w:bottom w:w="85" w:type="dxa"/>
            </w:tcMar>
          </w:tcPr>
          <w:p w14:paraId="6EABC9AD" w14:textId="10869336" w:rsidR="007F5D17" w:rsidRPr="006F51A1" w:rsidRDefault="007F5D17" w:rsidP="009B5F9C">
            <w:pPr>
              <w:tabs>
                <w:tab w:val="right" w:pos="2127"/>
              </w:tabs>
              <w:rPr>
                <w:rFonts w:ascii="Arial" w:hAnsi="Arial" w:cs="Arial"/>
                <w:sz w:val="20"/>
                <w:lang w:val="en-GB"/>
              </w:rPr>
            </w:pPr>
            <w:r w:rsidRPr="006F51A1">
              <w:rPr>
                <w:rFonts w:ascii="Arial" w:hAnsi="Arial" w:cs="Arial"/>
                <w:sz w:val="20"/>
                <w:lang w:val="en-GB"/>
              </w:rPr>
              <w:tab/>
              <w:t>400 - 550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r>
      <w:tr w:rsidR="007F5D17" w:rsidRPr="004A2163" w14:paraId="2B152B8E" w14:textId="77777777">
        <w:trPr>
          <w:cantSplit/>
        </w:trPr>
        <w:tc>
          <w:tcPr>
            <w:tcW w:w="2310" w:type="dxa"/>
            <w:tcMar>
              <w:top w:w="85" w:type="dxa"/>
              <w:bottom w:w="85" w:type="dxa"/>
            </w:tcMar>
          </w:tcPr>
          <w:p w14:paraId="6C95C643" w14:textId="15CA4461" w:rsidR="007F5D17" w:rsidRPr="006F51A1" w:rsidRDefault="00463B3B" w:rsidP="009B5F9C">
            <w:pPr>
              <w:tabs>
                <w:tab w:val="left" w:pos="638"/>
              </w:tabs>
              <w:jc w:val="center"/>
              <w:rPr>
                <w:rFonts w:ascii="Arial" w:hAnsi="Arial" w:cs="Arial"/>
                <w:b/>
                <w:sz w:val="20"/>
                <w:lang w:val="en-GB"/>
              </w:rPr>
            </w:pPr>
            <w:r>
              <w:rPr>
                <w:rFonts w:ascii="Arial" w:hAnsi="Arial" w:cs="Arial"/>
                <w:b/>
                <w:sz w:val="20"/>
                <w:lang w:val="en-GB"/>
              </w:rPr>
              <w:t>32</w:t>
            </w:r>
            <w:r w:rsidR="007F5D17" w:rsidRPr="006F51A1">
              <w:rPr>
                <w:rFonts w:ascii="Arial" w:hAnsi="Arial" w:cs="Arial"/>
                <w:b/>
                <w:sz w:val="20"/>
                <w:lang w:val="en-GB"/>
              </w:rPr>
              <w:t xml:space="preserve"> %</w:t>
            </w:r>
          </w:p>
        </w:tc>
        <w:tc>
          <w:tcPr>
            <w:tcW w:w="2438" w:type="dxa"/>
            <w:tcMar>
              <w:top w:w="85" w:type="dxa"/>
              <w:bottom w:w="85" w:type="dxa"/>
            </w:tcMar>
          </w:tcPr>
          <w:p w14:paraId="48E3F612" w14:textId="0BADF4D7" w:rsidR="007F5D17" w:rsidRPr="006F51A1" w:rsidRDefault="007F5D17" w:rsidP="009B5F9C">
            <w:pPr>
              <w:tabs>
                <w:tab w:val="right" w:pos="2205"/>
              </w:tabs>
              <w:rPr>
                <w:rFonts w:ascii="Arial" w:hAnsi="Arial" w:cs="Arial"/>
                <w:sz w:val="20"/>
                <w:lang w:val="en-GB"/>
              </w:rPr>
            </w:pPr>
            <w:r w:rsidRPr="006F51A1">
              <w:rPr>
                <w:rFonts w:ascii="Arial" w:hAnsi="Arial" w:cs="Arial"/>
                <w:sz w:val="20"/>
                <w:lang w:val="en-GB"/>
              </w:rPr>
              <w:tab/>
              <w:t>550 - 650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438" w:type="dxa"/>
            <w:tcMar>
              <w:top w:w="85" w:type="dxa"/>
              <w:bottom w:w="85" w:type="dxa"/>
            </w:tcMar>
          </w:tcPr>
          <w:p w14:paraId="6C63E295" w14:textId="2B96870A" w:rsidR="007F5D17" w:rsidRPr="006F51A1" w:rsidRDefault="007F5D17" w:rsidP="009B5F9C">
            <w:pPr>
              <w:tabs>
                <w:tab w:val="right" w:pos="2284"/>
              </w:tabs>
              <w:rPr>
                <w:rFonts w:ascii="Arial" w:hAnsi="Arial" w:cs="Arial"/>
                <w:sz w:val="20"/>
                <w:lang w:val="en-GB"/>
              </w:rPr>
            </w:pPr>
            <w:r w:rsidRPr="006F51A1">
              <w:rPr>
                <w:rFonts w:ascii="Arial" w:hAnsi="Arial" w:cs="Arial"/>
                <w:sz w:val="20"/>
                <w:lang w:val="en-GB"/>
              </w:rPr>
              <w:tab/>
              <w:t>900 - 1’000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737" w:type="dxa"/>
            <w:tcMar>
              <w:top w:w="85" w:type="dxa"/>
              <w:bottom w:w="85" w:type="dxa"/>
            </w:tcMar>
          </w:tcPr>
          <w:p w14:paraId="4EF86A5C" w14:textId="48C7678B" w:rsidR="007F5D17" w:rsidRPr="006F51A1" w:rsidRDefault="007F5D17" w:rsidP="009B5F9C">
            <w:pPr>
              <w:tabs>
                <w:tab w:val="right" w:pos="2127"/>
              </w:tabs>
              <w:rPr>
                <w:rFonts w:ascii="Arial" w:hAnsi="Arial" w:cs="Arial"/>
                <w:sz w:val="20"/>
                <w:lang w:val="en-GB"/>
              </w:rPr>
            </w:pPr>
            <w:r w:rsidRPr="006F51A1">
              <w:rPr>
                <w:rFonts w:ascii="Arial" w:hAnsi="Arial" w:cs="Arial"/>
                <w:sz w:val="20"/>
                <w:lang w:val="en-GB"/>
              </w:rPr>
              <w:tab/>
              <w:t>450 - 600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r>
      <w:tr w:rsidR="007F5D17" w:rsidRPr="004A2163" w14:paraId="5F649C2C" w14:textId="77777777">
        <w:trPr>
          <w:cantSplit/>
        </w:trPr>
        <w:tc>
          <w:tcPr>
            <w:tcW w:w="2310" w:type="dxa"/>
            <w:tcMar>
              <w:top w:w="85" w:type="dxa"/>
              <w:bottom w:w="85" w:type="dxa"/>
            </w:tcMar>
          </w:tcPr>
          <w:p w14:paraId="6634C225" w14:textId="24DC2254" w:rsidR="007F5D17" w:rsidRPr="006F51A1" w:rsidRDefault="00463B3B" w:rsidP="009B5F9C">
            <w:pPr>
              <w:tabs>
                <w:tab w:val="left" w:pos="638"/>
              </w:tabs>
              <w:jc w:val="center"/>
              <w:rPr>
                <w:rFonts w:ascii="Arial" w:hAnsi="Arial" w:cs="Arial"/>
                <w:b/>
                <w:sz w:val="20"/>
                <w:lang w:val="en-GB"/>
              </w:rPr>
            </w:pPr>
            <w:r>
              <w:rPr>
                <w:rFonts w:ascii="Arial" w:hAnsi="Arial" w:cs="Arial"/>
                <w:b/>
                <w:sz w:val="20"/>
                <w:lang w:val="en-GB"/>
              </w:rPr>
              <w:t>20</w:t>
            </w:r>
            <w:r w:rsidR="007F5D17" w:rsidRPr="006F51A1">
              <w:rPr>
                <w:rFonts w:ascii="Arial" w:hAnsi="Arial" w:cs="Arial"/>
                <w:b/>
                <w:sz w:val="20"/>
                <w:lang w:val="en-GB"/>
              </w:rPr>
              <w:t xml:space="preserve"> %</w:t>
            </w:r>
          </w:p>
        </w:tc>
        <w:tc>
          <w:tcPr>
            <w:tcW w:w="2438" w:type="dxa"/>
            <w:tcMar>
              <w:top w:w="85" w:type="dxa"/>
              <w:bottom w:w="85" w:type="dxa"/>
            </w:tcMar>
          </w:tcPr>
          <w:p w14:paraId="1109044C" w14:textId="2C1DBA65" w:rsidR="007F5D17" w:rsidRPr="006F51A1" w:rsidRDefault="007F5D17" w:rsidP="009B5F9C">
            <w:pPr>
              <w:tabs>
                <w:tab w:val="right" w:pos="2205"/>
              </w:tabs>
              <w:rPr>
                <w:rFonts w:ascii="Arial" w:hAnsi="Arial" w:cs="Arial"/>
                <w:sz w:val="20"/>
                <w:lang w:val="en-GB"/>
              </w:rPr>
            </w:pPr>
            <w:r w:rsidRPr="006F51A1">
              <w:rPr>
                <w:rFonts w:ascii="Arial" w:hAnsi="Arial" w:cs="Arial"/>
                <w:sz w:val="20"/>
                <w:lang w:val="en-GB"/>
              </w:rPr>
              <w:tab/>
              <w:t>600 - 700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438" w:type="dxa"/>
            <w:tcMar>
              <w:top w:w="85" w:type="dxa"/>
              <w:bottom w:w="85" w:type="dxa"/>
            </w:tcMar>
          </w:tcPr>
          <w:p w14:paraId="21F69EF1" w14:textId="0B849248" w:rsidR="007F5D17" w:rsidRPr="006F51A1" w:rsidRDefault="007F5D17" w:rsidP="009B5F9C">
            <w:pPr>
              <w:tabs>
                <w:tab w:val="right" w:pos="2212"/>
              </w:tabs>
              <w:rPr>
                <w:rFonts w:ascii="Arial" w:hAnsi="Arial" w:cs="Arial"/>
                <w:sz w:val="20"/>
                <w:lang w:val="en-GB"/>
              </w:rPr>
            </w:pPr>
            <w:r w:rsidRPr="006F51A1">
              <w:rPr>
                <w:rFonts w:ascii="Arial" w:hAnsi="Arial" w:cs="Arial"/>
                <w:sz w:val="20"/>
                <w:lang w:val="en-GB"/>
              </w:rPr>
              <w:tab/>
              <w:t>950 - 1'050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c>
          <w:tcPr>
            <w:tcW w:w="2737" w:type="dxa"/>
            <w:tcMar>
              <w:top w:w="85" w:type="dxa"/>
              <w:bottom w:w="85" w:type="dxa"/>
            </w:tcMar>
          </w:tcPr>
          <w:p w14:paraId="0D3C5A65" w14:textId="77EC829C" w:rsidR="007F5D17" w:rsidRPr="006F51A1" w:rsidRDefault="007F5D17" w:rsidP="009B5F9C">
            <w:pPr>
              <w:tabs>
                <w:tab w:val="right" w:pos="2127"/>
              </w:tabs>
              <w:rPr>
                <w:rFonts w:ascii="Arial" w:hAnsi="Arial" w:cs="Arial"/>
                <w:sz w:val="20"/>
                <w:lang w:val="en-GB"/>
              </w:rPr>
            </w:pPr>
            <w:r w:rsidRPr="006F51A1">
              <w:rPr>
                <w:rFonts w:ascii="Arial" w:hAnsi="Arial" w:cs="Arial"/>
                <w:sz w:val="20"/>
                <w:lang w:val="en-GB"/>
              </w:rPr>
              <w:tab/>
              <w:t>500 - 650 kWh/</w:t>
            </w:r>
            <w:proofErr w:type="spellStart"/>
            <w:r w:rsidRPr="006F51A1">
              <w:rPr>
                <w:rFonts w:ascii="Arial" w:hAnsi="Arial" w:cs="Arial"/>
                <w:sz w:val="20"/>
                <w:lang w:val="en-GB"/>
              </w:rPr>
              <w:t>S</w:t>
            </w:r>
            <w:r w:rsidR="00463B3B">
              <w:rPr>
                <w:rFonts w:ascii="Arial" w:hAnsi="Arial" w:cs="Arial"/>
                <w:sz w:val="20"/>
                <w:lang w:val="en-GB"/>
              </w:rPr>
              <w:t>r</w:t>
            </w:r>
            <w:r w:rsidRPr="006F51A1">
              <w:rPr>
                <w:rFonts w:ascii="Arial" w:hAnsi="Arial" w:cs="Arial"/>
                <w:sz w:val="20"/>
                <w:lang w:val="en-GB"/>
              </w:rPr>
              <w:t>m</w:t>
            </w:r>
            <w:proofErr w:type="spellEnd"/>
          </w:p>
        </w:tc>
      </w:tr>
      <w:tr w:rsidR="007F5D17" w:rsidRPr="004A2163" w14:paraId="66D0A671" w14:textId="77777777">
        <w:trPr>
          <w:cantSplit/>
        </w:trPr>
        <w:tc>
          <w:tcPr>
            <w:tcW w:w="9923" w:type="dxa"/>
            <w:gridSpan w:val="4"/>
            <w:tcBorders>
              <w:bottom w:val="single" w:sz="6" w:space="0" w:color="auto"/>
            </w:tcBorders>
            <w:tcMar>
              <w:top w:w="85" w:type="dxa"/>
              <w:bottom w:w="85" w:type="dxa"/>
            </w:tcMar>
          </w:tcPr>
          <w:p w14:paraId="31C828C4" w14:textId="7D52540C" w:rsidR="007F5D17" w:rsidRPr="006F51A1" w:rsidRDefault="00463B3B" w:rsidP="009B5F9C">
            <w:pPr>
              <w:rPr>
                <w:rFonts w:ascii="Arial" w:hAnsi="Arial" w:cs="Arial"/>
                <w:sz w:val="18"/>
                <w:lang w:val="en-GB"/>
              </w:rPr>
            </w:pPr>
            <w:proofErr w:type="spellStart"/>
            <w:r w:rsidRPr="00BA54D9">
              <w:rPr>
                <w:rFonts w:ascii="Arial" w:hAnsi="Arial" w:cs="Arial"/>
                <w:sz w:val="18"/>
                <w:lang w:val="en-GB"/>
              </w:rPr>
              <w:t>Srm</w:t>
            </w:r>
            <w:proofErr w:type="spellEnd"/>
            <w:r w:rsidR="007F5D17" w:rsidRPr="006F51A1">
              <w:rPr>
                <w:rFonts w:ascii="Arial" w:hAnsi="Arial" w:cs="Arial"/>
                <w:sz w:val="18"/>
                <w:lang w:val="en-GB"/>
              </w:rPr>
              <w:t xml:space="preserve"> = </w:t>
            </w:r>
            <w:proofErr w:type="spellStart"/>
            <w:r w:rsidR="007F5D17" w:rsidRPr="006F51A1">
              <w:rPr>
                <w:rFonts w:ascii="Arial" w:hAnsi="Arial" w:cs="Arial"/>
                <w:sz w:val="18"/>
                <w:lang w:val="en-GB"/>
              </w:rPr>
              <w:t>Sch</w:t>
            </w:r>
            <w:r>
              <w:rPr>
                <w:rFonts w:ascii="Arial" w:hAnsi="Arial" w:cs="Arial"/>
                <w:sz w:val="18"/>
                <w:lang w:val="en-GB"/>
              </w:rPr>
              <w:t>üttraummeter</w:t>
            </w:r>
            <w:proofErr w:type="spellEnd"/>
          </w:p>
        </w:tc>
      </w:tr>
    </w:tbl>
    <w:p w14:paraId="6D8E2293" w14:textId="77777777" w:rsidR="007F5D17" w:rsidRPr="004A2163" w:rsidRDefault="007F5D17" w:rsidP="007F5D17">
      <w:pPr>
        <w:rPr>
          <w:rFonts w:ascii="Frutiger 45 Light" w:hAnsi="Frutiger 45 Light"/>
          <w:lang w:val="de-DE"/>
        </w:rPr>
      </w:pPr>
    </w:p>
    <w:p w14:paraId="00D16654" w14:textId="77777777" w:rsidR="007F5D17" w:rsidRPr="004A2163" w:rsidRDefault="007F5D17" w:rsidP="007F5D17">
      <w:pPr>
        <w:rPr>
          <w:rFonts w:ascii="Frutiger 45 Light" w:hAnsi="Frutiger 45 Light"/>
          <w:sz w:val="27"/>
        </w:rPr>
      </w:pPr>
    </w:p>
    <w:tbl>
      <w:tblPr>
        <w:tblW w:w="9923" w:type="dxa"/>
        <w:tblInd w:w="70"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835"/>
        <w:gridCol w:w="3544"/>
        <w:gridCol w:w="3544"/>
      </w:tblGrid>
      <w:tr w:rsidR="007F5D17" w:rsidRPr="004A2163" w14:paraId="0C486D6E" w14:textId="77777777">
        <w:tc>
          <w:tcPr>
            <w:tcW w:w="9923" w:type="dxa"/>
            <w:gridSpan w:val="3"/>
            <w:tcBorders>
              <w:top w:val="single" w:sz="12" w:space="0" w:color="auto"/>
              <w:left w:val="single" w:sz="12" w:space="0" w:color="auto"/>
              <w:bottom w:val="nil"/>
              <w:right w:val="single" w:sz="12" w:space="0" w:color="auto"/>
            </w:tcBorders>
            <w:tcMar>
              <w:top w:w="113" w:type="dxa"/>
              <w:bottom w:w="113" w:type="dxa"/>
            </w:tcMar>
          </w:tcPr>
          <w:p w14:paraId="7C4F60FB" w14:textId="77777777" w:rsidR="007F5D17" w:rsidRPr="006F51A1" w:rsidRDefault="007F5D17" w:rsidP="009B5F9C">
            <w:pPr>
              <w:tabs>
                <w:tab w:val="left" w:pos="567"/>
                <w:tab w:val="left" w:pos="2269"/>
                <w:tab w:val="left" w:pos="3969"/>
                <w:tab w:val="left" w:pos="5387"/>
                <w:tab w:val="left" w:pos="5670"/>
                <w:tab w:val="left" w:pos="7372"/>
                <w:tab w:val="left" w:pos="7939"/>
              </w:tabs>
              <w:rPr>
                <w:rFonts w:ascii="Arial" w:hAnsi="Arial" w:cs="Arial"/>
                <w:b/>
                <w:bCs/>
                <w:sz w:val="24"/>
                <w:szCs w:val="24"/>
                <w:lang w:val="it-IT"/>
              </w:rPr>
            </w:pPr>
            <w:proofErr w:type="spellStart"/>
            <w:r w:rsidRPr="006F51A1">
              <w:rPr>
                <w:rFonts w:ascii="Arial" w:hAnsi="Arial" w:cs="Arial"/>
                <w:b/>
                <w:bCs/>
                <w:sz w:val="24"/>
                <w:szCs w:val="24"/>
              </w:rPr>
              <w:t>Umrechnungstabellen</w:t>
            </w:r>
            <w:proofErr w:type="spellEnd"/>
          </w:p>
        </w:tc>
      </w:tr>
      <w:tr w:rsidR="001B01C0" w:rsidRPr="004A2163" w14:paraId="6FEA8F26" w14:textId="77777777">
        <w:tc>
          <w:tcPr>
            <w:tcW w:w="2835" w:type="dxa"/>
            <w:tcBorders>
              <w:top w:val="single" w:sz="12" w:space="0" w:color="auto"/>
              <w:left w:val="single" w:sz="12" w:space="0" w:color="auto"/>
              <w:bottom w:val="single" w:sz="12" w:space="0" w:color="auto"/>
            </w:tcBorders>
            <w:tcMar>
              <w:top w:w="113" w:type="dxa"/>
              <w:bottom w:w="113" w:type="dxa"/>
            </w:tcMar>
          </w:tcPr>
          <w:p w14:paraId="519AD7B9" w14:textId="77777777" w:rsidR="001B01C0" w:rsidRPr="006F51A1" w:rsidRDefault="001B01C0" w:rsidP="009B5F9C">
            <w:pPr>
              <w:tabs>
                <w:tab w:val="left" w:pos="567"/>
                <w:tab w:val="left" w:pos="2269"/>
                <w:tab w:val="left" w:pos="3969"/>
                <w:tab w:val="left" w:pos="5387"/>
                <w:tab w:val="left" w:pos="5670"/>
                <w:tab w:val="left" w:pos="7372"/>
                <w:tab w:val="left" w:pos="7939"/>
              </w:tabs>
              <w:rPr>
                <w:rFonts w:ascii="Arial" w:hAnsi="Arial" w:cs="Arial"/>
                <w:b/>
                <w:sz w:val="20"/>
              </w:rPr>
            </w:pPr>
            <w:proofErr w:type="spellStart"/>
            <w:r w:rsidRPr="006F51A1">
              <w:rPr>
                <w:rFonts w:ascii="Arial" w:hAnsi="Arial" w:cs="Arial"/>
                <w:b/>
                <w:sz w:val="20"/>
              </w:rPr>
              <w:t>Holzschnitzel</w:t>
            </w:r>
            <w:proofErr w:type="spellEnd"/>
          </w:p>
        </w:tc>
        <w:tc>
          <w:tcPr>
            <w:tcW w:w="3544" w:type="dxa"/>
            <w:tcBorders>
              <w:top w:val="single" w:sz="12" w:space="0" w:color="auto"/>
              <w:bottom w:val="single" w:sz="12" w:space="0" w:color="auto"/>
            </w:tcBorders>
            <w:tcMar>
              <w:top w:w="113" w:type="dxa"/>
              <w:bottom w:w="113" w:type="dxa"/>
            </w:tcMar>
          </w:tcPr>
          <w:p w14:paraId="3C52A7FA" w14:textId="77777777" w:rsidR="001B01C0" w:rsidRPr="006F51A1" w:rsidRDefault="001B01C0" w:rsidP="009B5F9C">
            <w:pPr>
              <w:tabs>
                <w:tab w:val="left" w:pos="639"/>
                <w:tab w:val="left" w:pos="2269"/>
                <w:tab w:val="left" w:pos="3969"/>
                <w:tab w:val="left" w:pos="5387"/>
                <w:tab w:val="left" w:pos="5670"/>
                <w:tab w:val="left" w:pos="7372"/>
                <w:tab w:val="left" w:pos="7939"/>
              </w:tabs>
              <w:rPr>
                <w:rFonts w:ascii="Arial" w:hAnsi="Arial" w:cs="Arial"/>
                <w:b/>
                <w:sz w:val="20"/>
                <w:lang w:val="de-DE"/>
              </w:rPr>
            </w:pPr>
            <w:r w:rsidRPr="006F51A1">
              <w:rPr>
                <w:rFonts w:ascii="Arial" w:hAnsi="Arial" w:cs="Arial"/>
                <w:b/>
                <w:sz w:val="20"/>
                <w:lang w:val="de-DE"/>
              </w:rPr>
              <w:t>Fichte / Tanne</w:t>
            </w:r>
          </w:p>
        </w:tc>
        <w:tc>
          <w:tcPr>
            <w:tcW w:w="3544" w:type="dxa"/>
            <w:tcBorders>
              <w:top w:val="single" w:sz="12" w:space="0" w:color="auto"/>
              <w:bottom w:val="single" w:sz="12" w:space="0" w:color="auto"/>
              <w:right w:val="single" w:sz="12" w:space="0" w:color="auto"/>
            </w:tcBorders>
            <w:tcMar>
              <w:top w:w="113" w:type="dxa"/>
              <w:bottom w:w="113" w:type="dxa"/>
            </w:tcMar>
          </w:tcPr>
          <w:p w14:paraId="4A02FE82" w14:textId="77777777" w:rsidR="001B01C0" w:rsidRPr="006F51A1" w:rsidRDefault="001B01C0" w:rsidP="009B5F9C">
            <w:pPr>
              <w:tabs>
                <w:tab w:val="left" w:pos="639"/>
                <w:tab w:val="left" w:pos="2269"/>
                <w:tab w:val="left" w:pos="3969"/>
                <w:tab w:val="left" w:pos="5387"/>
                <w:tab w:val="left" w:pos="5670"/>
                <w:tab w:val="left" w:pos="7372"/>
                <w:tab w:val="left" w:pos="7939"/>
              </w:tabs>
              <w:rPr>
                <w:rFonts w:ascii="Arial" w:hAnsi="Arial" w:cs="Arial"/>
                <w:b/>
                <w:sz w:val="20"/>
                <w:lang w:val="de-DE"/>
              </w:rPr>
            </w:pPr>
            <w:r w:rsidRPr="006F51A1">
              <w:rPr>
                <w:rFonts w:ascii="Arial" w:hAnsi="Arial" w:cs="Arial"/>
                <w:b/>
                <w:sz w:val="20"/>
                <w:lang w:val="de-DE"/>
              </w:rPr>
              <w:t>Buche</w:t>
            </w:r>
          </w:p>
        </w:tc>
      </w:tr>
      <w:tr w:rsidR="007F5D17" w:rsidRPr="004A2163" w14:paraId="741477E1" w14:textId="77777777">
        <w:tc>
          <w:tcPr>
            <w:tcW w:w="2835" w:type="dxa"/>
            <w:tcBorders>
              <w:top w:val="single" w:sz="12" w:space="0" w:color="auto"/>
              <w:left w:val="single" w:sz="12" w:space="0" w:color="auto"/>
              <w:bottom w:val="single" w:sz="12" w:space="0" w:color="auto"/>
            </w:tcBorders>
            <w:tcMar>
              <w:top w:w="113" w:type="dxa"/>
              <w:bottom w:w="113" w:type="dxa"/>
            </w:tcMar>
          </w:tcPr>
          <w:p w14:paraId="1482A16A" w14:textId="77777777" w:rsidR="007F5D17" w:rsidRPr="006F51A1" w:rsidRDefault="007F5D17" w:rsidP="009B5F9C">
            <w:pPr>
              <w:tabs>
                <w:tab w:val="left" w:pos="567"/>
                <w:tab w:val="left" w:pos="2269"/>
                <w:tab w:val="left" w:pos="3969"/>
                <w:tab w:val="left" w:pos="5387"/>
                <w:tab w:val="left" w:pos="5670"/>
                <w:tab w:val="left" w:pos="7372"/>
                <w:tab w:val="left" w:pos="7939"/>
              </w:tabs>
              <w:rPr>
                <w:rFonts w:ascii="Arial" w:hAnsi="Arial" w:cs="Arial"/>
                <w:sz w:val="20"/>
              </w:rPr>
            </w:pPr>
            <w:r w:rsidRPr="006F51A1">
              <w:rPr>
                <w:rFonts w:ascii="Arial" w:hAnsi="Arial" w:cs="Arial"/>
                <w:sz w:val="20"/>
              </w:rPr>
              <w:t xml:space="preserve">1 </w:t>
            </w:r>
            <w:proofErr w:type="spellStart"/>
            <w:r w:rsidRPr="006F51A1">
              <w:rPr>
                <w:rFonts w:ascii="Arial" w:hAnsi="Arial" w:cs="Arial"/>
                <w:sz w:val="20"/>
              </w:rPr>
              <w:t>Festmeter</w:t>
            </w:r>
            <w:proofErr w:type="spellEnd"/>
            <w:r w:rsidRPr="006F51A1">
              <w:rPr>
                <w:rFonts w:ascii="Arial" w:hAnsi="Arial" w:cs="Arial"/>
                <w:sz w:val="20"/>
              </w:rPr>
              <w:t xml:space="preserve"> </w:t>
            </w:r>
            <w:proofErr w:type="spellStart"/>
            <w:r w:rsidRPr="006F51A1">
              <w:rPr>
                <w:rFonts w:ascii="Arial" w:hAnsi="Arial" w:cs="Arial"/>
                <w:sz w:val="20"/>
              </w:rPr>
              <w:t>fm</w:t>
            </w:r>
            <w:proofErr w:type="spellEnd"/>
          </w:p>
        </w:tc>
        <w:tc>
          <w:tcPr>
            <w:tcW w:w="3544" w:type="dxa"/>
            <w:tcBorders>
              <w:top w:val="single" w:sz="12" w:space="0" w:color="auto"/>
              <w:bottom w:val="single" w:sz="12" w:space="0" w:color="auto"/>
            </w:tcBorders>
            <w:tcMar>
              <w:top w:w="113" w:type="dxa"/>
              <w:bottom w:w="113" w:type="dxa"/>
            </w:tcMar>
          </w:tcPr>
          <w:p w14:paraId="727715AE" w14:textId="79954B86"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lang w:val="de-DE"/>
              </w:rPr>
            </w:pPr>
            <w:r w:rsidRPr="006F51A1">
              <w:rPr>
                <w:rFonts w:ascii="Arial" w:hAnsi="Arial" w:cs="Arial"/>
                <w:sz w:val="20"/>
                <w:lang w:val="de-DE"/>
              </w:rPr>
              <w:t>2</w:t>
            </w:r>
            <w:r w:rsidR="00FE34CB">
              <w:rPr>
                <w:rFonts w:ascii="Arial" w:hAnsi="Arial" w:cs="Arial"/>
                <w:sz w:val="20"/>
                <w:lang w:val="de-DE"/>
              </w:rPr>
              <w:t>.</w:t>
            </w:r>
            <w:r w:rsidRPr="006F51A1">
              <w:rPr>
                <w:rFonts w:ascii="Arial" w:hAnsi="Arial" w:cs="Arial"/>
                <w:sz w:val="20"/>
                <w:lang w:val="de-DE"/>
              </w:rPr>
              <w:t xml:space="preserve">8 </w:t>
            </w:r>
            <w:r w:rsidRPr="006F51A1">
              <w:rPr>
                <w:rFonts w:ascii="Arial" w:hAnsi="Arial" w:cs="Arial"/>
                <w:sz w:val="20"/>
                <w:lang w:val="de-DE"/>
              </w:rPr>
              <w:tab/>
            </w:r>
            <w:proofErr w:type="spellStart"/>
            <w:r w:rsidRPr="006F51A1">
              <w:rPr>
                <w:rFonts w:ascii="Arial" w:hAnsi="Arial" w:cs="Arial"/>
                <w:sz w:val="20"/>
                <w:lang w:val="de-DE"/>
              </w:rPr>
              <w:t>S</w:t>
            </w:r>
            <w:r w:rsidR="00463B3B">
              <w:rPr>
                <w:rFonts w:ascii="Arial" w:hAnsi="Arial" w:cs="Arial"/>
                <w:sz w:val="20"/>
                <w:lang w:val="de-DE"/>
              </w:rPr>
              <w:t>r</w:t>
            </w:r>
            <w:r w:rsidRPr="006F51A1">
              <w:rPr>
                <w:rFonts w:ascii="Arial" w:hAnsi="Arial" w:cs="Arial"/>
                <w:sz w:val="20"/>
                <w:lang w:val="de-DE"/>
              </w:rPr>
              <w:t>m</w:t>
            </w:r>
            <w:proofErr w:type="spellEnd"/>
          </w:p>
          <w:p w14:paraId="5D879A90" w14:textId="6F7F53F4" w:rsidR="007F5D17" w:rsidRPr="006F51A1" w:rsidRDefault="002F2EF3" w:rsidP="009B5F9C">
            <w:pPr>
              <w:tabs>
                <w:tab w:val="left" w:pos="639"/>
                <w:tab w:val="left" w:pos="2269"/>
                <w:tab w:val="left" w:pos="3969"/>
                <w:tab w:val="left" w:pos="5387"/>
                <w:tab w:val="left" w:pos="5670"/>
                <w:tab w:val="left" w:pos="7372"/>
                <w:tab w:val="left" w:pos="7939"/>
              </w:tabs>
              <w:rPr>
                <w:rFonts w:ascii="Arial" w:hAnsi="Arial" w:cs="Arial"/>
                <w:sz w:val="20"/>
                <w:lang w:val="de-DE"/>
              </w:rPr>
            </w:pPr>
            <w:r w:rsidRPr="006F51A1">
              <w:rPr>
                <w:rFonts w:ascii="Arial" w:hAnsi="Arial" w:cs="Arial"/>
                <w:sz w:val="20"/>
                <w:lang w:val="de-DE"/>
              </w:rPr>
              <w:t>1</w:t>
            </w:r>
            <w:r w:rsidR="00FE34CB">
              <w:rPr>
                <w:rFonts w:ascii="Arial" w:hAnsi="Arial" w:cs="Arial"/>
                <w:sz w:val="20"/>
                <w:lang w:val="de-DE"/>
              </w:rPr>
              <w:t>.</w:t>
            </w:r>
            <w:r w:rsidRPr="006F51A1">
              <w:rPr>
                <w:rFonts w:ascii="Arial" w:hAnsi="Arial" w:cs="Arial"/>
                <w:sz w:val="20"/>
                <w:lang w:val="de-DE"/>
              </w:rPr>
              <w:t xml:space="preserve">4 </w:t>
            </w:r>
            <w:r w:rsidRPr="006F51A1">
              <w:rPr>
                <w:rFonts w:ascii="Arial" w:hAnsi="Arial" w:cs="Arial"/>
                <w:sz w:val="20"/>
                <w:lang w:val="de-DE"/>
              </w:rPr>
              <w:tab/>
              <w:t>Ster</w:t>
            </w:r>
          </w:p>
          <w:p w14:paraId="364164F3" w14:textId="77777777"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lang w:val="de-CH"/>
              </w:rPr>
            </w:pPr>
            <w:r w:rsidRPr="006F51A1">
              <w:rPr>
                <w:rFonts w:ascii="Arial" w:hAnsi="Arial" w:cs="Arial"/>
                <w:sz w:val="20"/>
                <w:lang w:val="de-CH"/>
              </w:rPr>
              <w:t xml:space="preserve">550 </w:t>
            </w:r>
            <w:r w:rsidRPr="006F51A1">
              <w:rPr>
                <w:rFonts w:ascii="Arial" w:hAnsi="Arial" w:cs="Arial"/>
                <w:sz w:val="20"/>
                <w:lang w:val="de-CH"/>
              </w:rPr>
              <w:tab/>
              <w:t>kg Holz</w:t>
            </w:r>
          </w:p>
          <w:p w14:paraId="05CA8191" w14:textId="77777777" w:rsidR="007F5D17" w:rsidRPr="006F51A1" w:rsidRDefault="007F5D17" w:rsidP="002F2EF3">
            <w:pPr>
              <w:pStyle w:val="Textkrper-Zeileneinzug"/>
              <w:tabs>
                <w:tab w:val="clear" w:pos="851"/>
                <w:tab w:val="left" w:pos="639"/>
              </w:tabs>
              <w:ind w:left="0"/>
              <w:rPr>
                <w:rFonts w:ascii="Arial" w:hAnsi="Arial" w:cs="Arial"/>
                <w:sz w:val="20"/>
                <w:lang w:val="de-CH"/>
              </w:rPr>
            </w:pPr>
            <w:r w:rsidRPr="006F51A1">
              <w:rPr>
                <w:rFonts w:ascii="Arial" w:hAnsi="Arial" w:cs="Arial"/>
                <w:sz w:val="20"/>
                <w:lang w:val="de-CH"/>
              </w:rPr>
              <w:t>200</w:t>
            </w:r>
            <w:r w:rsidR="002F2EF3" w:rsidRPr="006F51A1">
              <w:rPr>
                <w:rFonts w:ascii="Arial" w:hAnsi="Arial" w:cs="Arial"/>
                <w:sz w:val="20"/>
                <w:lang w:val="de-CH"/>
              </w:rPr>
              <w:tab/>
            </w:r>
            <w:r w:rsidRPr="006F51A1">
              <w:rPr>
                <w:rFonts w:ascii="Arial" w:hAnsi="Arial" w:cs="Arial"/>
                <w:sz w:val="20"/>
                <w:lang w:val="de-CH"/>
              </w:rPr>
              <w:t>l Heizöl extra leicht</w:t>
            </w:r>
          </w:p>
          <w:p w14:paraId="44D94F7F" w14:textId="02C4B6A6"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rPr>
            </w:pPr>
            <w:r w:rsidRPr="006F51A1">
              <w:rPr>
                <w:rFonts w:ascii="Arial" w:hAnsi="Arial" w:cs="Arial"/>
                <w:sz w:val="20"/>
              </w:rPr>
              <w:t>2</w:t>
            </w:r>
            <w:r w:rsidR="00FE34CB">
              <w:rPr>
                <w:rFonts w:ascii="Arial" w:hAnsi="Arial" w:cs="Arial"/>
                <w:sz w:val="20"/>
              </w:rPr>
              <w:t>.</w:t>
            </w:r>
            <w:r w:rsidRPr="006F51A1">
              <w:rPr>
                <w:rFonts w:ascii="Arial" w:hAnsi="Arial" w:cs="Arial"/>
                <w:sz w:val="20"/>
              </w:rPr>
              <w:t xml:space="preserve">0 </w:t>
            </w:r>
            <w:r w:rsidRPr="006F51A1">
              <w:rPr>
                <w:rFonts w:ascii="Arial" w:hAnsi="Arial" w:cs="Arial"/>
                <w:sz w:val="20"/>
              </w:rPr>
              <w:tab/>
              <w:t>MWh = 2'000 kWh</w:t>
            </w:r>
          </w:p>
        </w:tc>
        <w:tc>
          <w:tcPr>
            <w:tcW w:w="3544" w:type="dxa"/>
            <w:tcBorders>
              <w:top w:val="single" w:sz="12" w:space="0" w:color="auto"/>
              <w:bottom w:val="single" w:sz="12" w:space="0" w:color="auto"/>
              <w:right w:val="single" w:sz="12" w:space="0" w:color="auto"/>
            </w:tcBorders>
            <w:tcMar>
              <w:top w:w="113" w:type="dxa"/>
              <w:bottom w:w="113" w:type="dxa"/>
            </w:tcMar>
          </w:tcPr>
          <w:p w14:paraId="5FCBA156" w14:textId="4F9FAD49"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vertAlign w:val="superscript"/>
                <w:lang w:val="de-DE"/>
              </w:rPr>
            </w:pPr>
            <w:r w:rsidRPr="006F51A1">
              <w:rPr>
                <w:rFonts w:ascii="Arial" w:hAnsi="Arial" w:cs="Arial"/>
                <w:sz w:val="20"/>
                <w:lang w:val="de-DE"/>
              </w:rPr>
              <w:t>2</w:t>
            </w:r>
            <w:r w:rsidR="00FE34CB">
              <w:rPr>
                <w:rFonts w:ascii="Arial" w:hAnsi="Arial" w:cs="Arial"/>
                <w:sz w:val="20"/>
                <w:lang w:val="de-DE"/>
              </w:rPr>
              <w:t>.</w:t>
            </w:r>
            <w:r w:rsidRPr="006F51A1">
              <w:rPr>
                <w:rFonts w:ascii="Arial" w:hAnsi="Arial" w:cs="Arial"/>
                <w:sz w:val="20"/>
                <w:lang w:val="de-DE"/>
              </w:rPr>
              <w:t>8</w:t>
            </w:r>
            <w:r w:rsidRPr="006F51A1">
              <w:rPr>
                <w:rFonts w:ascii="Arial" w:hAnsi="Arial" w:cs="Arial"/>
                <w:sz w:val="20"/>
                <w:lang w:val="de-DE"/>
              </w:rPr>
              <w:tab/>
              <w:t>Sm</w:t>
            </w:r>
            <w:r w:rsidRPr="006F51A1">
              <w:rPr>
                <w:rFonts w:ascii="Arial" w:hAnsi="Arial" w:cs="Arial"/>
                <w:sz w:val="20"/>
                <w:vertAlign w:val="superscript"/>
                <w:lang w:val="de-DE"/>
              </w:rPr>
              <w:t>3</w:t>
            </w:r>
          </w:p>
          <w:p w14:paraId="21F95728" w14:textId="3BC79F17" w:rsidR="007F5D17" w:rsidRPr="006F51A1" w:rsidRDefault="008231FE" w:rsidP="009B5F9C">
            <w:pPr>
              <w:tabs>
                <w:tab w:val="left" w:pos="639"/>
                <w:tab w:val="left" w:pos="2269"/>
                <w:tab w:val="left" w:pos="3969"/>
                <w:tab w:val="left" w:pos="5387"/>
                <w:tab w:val="left" w:pos="5670"/>
                <w:tab w:val="left" w:pos="7372"/>
                <w:tab w:val="left" w:pos="7939"/>
              </w:tabs>
              <w:rPr>
                <w:rFonts w:ascii="Arial" w:hAnsi="Arial" w:cs="Arial"/>
                <w:sz w:val="20"/>
                <w:lang w:val="de-DE"/>
              </w:rPr>
            </w:pPr>
            <w:r w:rsidRPr="006F51A1">
              <w:rPr>
                <w:rFonts w:ascii="Arial" w:hAnsi="Arial" w:cs="Arial"/>
                <w:sz w:val="20"/>
                <w:lang w:val="de-DE"/>
              </w:rPr>
              <w:t>1</w:t>
            </w:r>
            <w:r w:rsidR="00FE34CB">
              <w:rPr>
                <w:rFonts w:ascii="Arial" w:hAnsi="Arial" w:cs="Arial"/>
                <w:sz w:val="20"/>
                <w:lang w:val="de-DE"/>
              </w:rPr>
              <w:t>.</w:t>
            </w:r>
            <w:r w:rsidRPr="006F51A1">
              <w:rPr>
                <w:rFonts w:ascii="Arial" w:hAnsi="Arial" w:cs="Arial"/>
                <w:sz w:val="20"/>
                <w:lang w:val="de-DE"/>
              </w:rPr>
              <w:t>4</w:t>
            </w:r>
            <w:r w:rsidRPr="006F51A1">
              <w:rPr>
                <w:rFonts w:ascii="Arial" w:hAnsi="Arial" w:cs="Arial"/>
                <w:sz w:val="20"/>
                <w:lang w:val="de-DE"/>
              </w:rPr>
              <w:tab/>
              <w:t>Ster</w:t>
            </w:r>
          </w:p>
          <w:p w14:paraId="7591571F" w14:textId="77777777" w:rsidR="007F5D17" w:rsidRPr="006F51A1" w:rsidRDefault="008231FE" w:rsidP="009B5F9C">
            <w:pPr>
              <w:tabs>
                <w:tab w:val="left" w:pos="639"/>
                <w:tab w:val="left" w:pos="2269"/>
                <w:tab w:val="left" w:pos="3969"/>
                <w:tab w:val="left" w:pos="5387"/>
                <w:tab w:val="left" w:pos="5670"/>
                <w:tab w:val="left" w:pos="7372"/>
                <w:tab w:val="left" w:pos="7939"/>
              </w:tabs>
              <w:rPr>
                <w:rFonts w:ascii="Arial" w:hAnsi="Arial" w:cs="Arial"/>
                <w:sz w:val="20"/>
                <w:lang w:val="de-DE"/>
              </w:rPr>
            </w:pPr>
            <w:r w:rsidRPr="006F51A1">
              <w:rPr>
                <w:rFonts w:ascii="Arial" w:hAnsi="Arial" w:cs="Arial"/>
                <w:sz w:val="20"/>
                <w:lang w:val="de-DE"/>
              </w:rPr>
              <w:t>750</w:t>
            </w:r>
            <w:r w:rsidRPr="006F51A1">
              <w:rPr>
                <w:rFonts w:ascii="Arial" w:hAnsi="Arial" w:cs="Arial"/>
                <w:sz w:val="20"/>
                <w:lang w:val="de-DE"/>
              </w:rPr>
              <w:tab/>
              <w:t>kg Holz</w:t>
            </w:r>
          </w:p>
          <w:p w14:paraId="63C825F0" w14:textId="77777777" w:rsidR="007F5D17" w:rsidRPr="006F51A1" w:rsidRDefault="007F5D17" w:rsidP="008231FE">
            <w:pPr>
              <w:pStyle w:val="Textkrper-Zeileneinzug"/>
              <w:tabs>
                <w:tab w:val="clear" w:pos="851"/>
                <w:tab w:val="left" w:pos="639"/>
              </w:tabs>
              <w:ind w:left="0"/>
              <w:rPr>
                <w:rFonts w:ascii="Arial" w:hAnsi="Arial" w:cs="Arial"/>
                <w:sz w:val="20"/>
                <w:lang w:val="de-DE"/>
              </w:rPr>
            </w:pPr>
            <w:r w:rsidRPr="006F51A1">
              <w:rPr>
                <w:rFonts w:ascii="Arial" w:hAnsi="Arial" w:cs="Arial"/>
                <w:sz w:val="20"/>
                <w:lang w:val="de-DE"/>
              </w:rPr>
              <w:t>280</w:t>
            </w:r>
            <w:r w:rsidRPr="006F51A1">
              <w:rPr>
                <w:rFonts w:ascii="Arial" w:hAnsi="Arial" w:cs="Arial"/>
                <w:sz w:val="20"/>
                <w:lang w:val="de-DE"/>
              </w:rPr>
              <w:tab/>
              <w:t>l Heiz</w:t>
            </w:r>
            <w:r w:rsidR="008231FE" w:rsidRPr="006F51A1">
              <w:rPr>
                <w:rFonts w:ascii="Arial" w:hAnsi="Arial" w:cs="Arial"/>
                <w:sz w:val="20"/>
                <w:lang w:val="de-DE"/>
              </w:rPr>
              <w:t>öl extra leicht</w:t>
            </w:r>
          </w:p>
          <w:p w14:paraId="106454C3" w14:textId="742F1077"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lang w:val="de-CH"/>
              </w:rPr>
            </w:pPr>
            <w:r w:rsidRPr="006F51A1">
              <w:rPr>
                <w:rFonts w:ascii="Arial" w:hAnsi="Arial" w:cs="Arial"/>
                <w:sz w:val="20"/>
                <w:lang w:val="de-CH"/>
              </w:rPr>
              <w:t>2</w:t>
            </w:r>
            <w:r w:rsidR="00FE34CB">
              <w:rPr>
                <w:rFonts w:ascii="Arial" w:hAnsi="Arial" w:cs="Arial"/>
                <w:sz w:val="20"/>
                <w:lang w:val="de-CH"/>
              </w:rPr>
              <w:t>.</w:t>
            </w:r>
            <w:r w:rsidRPr="006F51A1">
              <w:rPr>
                <w:rFonts w:ascii="Arial" w:hAnsi="Arial" w:cs="Arial"/>
                <w:sz w:val="20"/>
                <w:lang w:val="de-CH"/>
              </w:rPr>
              <w:t>8</w:t>
            </w:r>
            <w:r w:rsidRPr="006F51A1">
              <w:rPr>
                <w:rFonts w:ascii="Arial" w:hAnsi="Arial" w:cs="Arial"/>
                <w:sz w:val="20"/>
                <w:lang w:val="de-CH"/>
              </w:rPr>
              <w:tab/>
              <w:t>MWh = 2'800 kWh</w:t>
            </w:r>
          </w:p>
        </w:tc>
      </w:tr>
      <w:tr w:rsidR="007F5D17" w:rsidRPr="004A2163" w14:paraId="587DD264" w14:textId="77777777">
        <w:tc>
          <w:tcPr>
            <w:tcW w:w="2835" w:type="dxa"/>
            <w:tcBorders>
              <w:top w:val="nil"/>
              <w:left w:val="single" w:sz="12" w:space="0" w:color="auto"/>
              <w:bottom w:val="single" w:sz="12" w:space="0" w:color="auto"/>
            </w:tcBorders>
            <w:tcMar>
              <w:top w:w="113" w:type="dxa"/>
              <w:bottom w:w="113" w:type="dxa"/>
            </w:tcMar>
          </w:tcPr>
          <w:p w14:paraId="5047F809" w14:textId="6FFA6D58" w:rsidR="007F5D17" w:rsidRPr="00BA54D9" w:rsidRDefault="007F5D17" w:rsidP="009B5F9C">
            <w:pPr>
              <w:tabs>
                <w:tab w:val="left" w:pos="567"/>
                <w:tab w:val="left" w:pos="2269"/>
                <w:tab w:val="left" w:pos="3969"/>
                <w:tab w:val="left" w:pos="5387"/>
                <w:tab w:val="left" w:pos="5670"/>
                <w:tab w:val="left" w:pos="7372"/>
                <w:tab w:val="left" w:pos="7939"/>
              </w:tabs>
              <w:rPr>
                <w:rFonts w:ascii="Arial" w:hAnsi="Arial" w:cs="Arial"/>
                <w:sz w:val="20"/>
                <w:lang w:val="de-CH"/>
              </w:rPr>
            </w:pPr>
            <w:r w:rsidRPr="00BA54D9">
              <w:rPr>
                <w:rFonts w:ascii="Arial" w:hAnsi="Arial" w:cs="Arial"/>
                <w:sz w:val="20"/>
                <w:lang w:val="de-CH"/>
              </w:rPr>
              <w:t>1 Sch</w:t>
            </w:r>
            <w:r w:rsidR="00463B3B" w:rsidRPr="00BA54D9">
              <w:rPr>
                <w:rFonts w:ascii="Arial" w:hAnsi="Arial" w:cs="Arial"/>
                <w:sz w:val="20"/>
                <w:lang w:val="de-CH"/>
              </w:rPr>
              <w:t>üttraum</w:t>
            </w:r>
            <w:r w:rsidRPr="00BA54D9">
              <w:rPr>
                <w:rFonts w:ascii="Arial" w:hAnsi="Arial" w:cs="Arial"/>
                <w:sz w:val="20"/>
                <w:lang w:val="de-CH"/>
              </w:rPr>
              <w:t xml:space="preserve">meter </w:t>
            </w:r>
            <w:proofErr w:type="spellStart"/>
            <w:r w:rsidRPr="00BA54D9">
              <w:rPr>
                <w:rFonts w:ascii="Arial" w:hAnsi="Arial" w:cs="Arial"/>
                <w:sz w:val="20"/>
                <w:lang w:val="de-CH"/>
              </w:rPr>
              <w:t>S</w:t>
            </w:r>
            <w:r w:rsidR="00463B3B" w:rsidRPr="00BA54D9">
              <w:rPr>
                <w:rFonts w:ascii="Arial" w:hAnsi="Arial" w:cs="Arial"/>
                <w:sz w:val="20"/>
                <w:lang w:val="de-CH"/>
              </w:rPr>
              <w:t>r</w:t>
            </w:r>
            <w:r w:rsidRPr="00BA54D9">
              <w:rPr>
                <w:rFonts w:ascii="Arial" w:hAnsi="Arial" w:cs="Arial"/>
                <w:sz w:val="20"/>
                <w:lang w:val="de-CH"/>
              </w:rPr>
              <w:t>m</w:t>
            </w:r>
            <w:proofErr w:type="spellEnd"/>
            <w:r w:rsidRPr="00BA54D9">
              <w:rPr>
                <w:rFonts w:ascii="Arial" w:hAnsi="Arial" w:cs="Arial"/>
                <w:sz w:val="20"/>
                <w:vertAlign w:val="superscript"/>
                <w:lang w:val="de-CH"/>
              </w:rPr>
              <w:t xml:space="preserve"> </w:t>
            </w:r>
          </w:p>
          <w:p w14:paraId="74035080" w14:textId="77777777" w:rsidR="007F5D17" w:rsidRPr="00BA54D9" w:rsidRDefault="007F5D17" w:rsidP="009B5F9C">
            <w:pPr>
              <w:tabs>
                <w:tab w:val="left" w:pos="567"/>
                <w:tab w:val="left" w:pos="2269"/>
                <w:tab w:val="left" w:pos="3969"/>
                <w:tab w:val="left" w:pos="5387"/>
                <w:tab w:val="left" w:pos="5670"/>
                <w:tab w:val="left" w:pos="7372"/>
                <w:tab w:val="left" w:pos="7939"/>
              </w:tabs>
              <w:rPr>
                <w:rFonts w:ascii="Arial" w:hAnsi="Arial" w:cs="Arial"/>
                <w:sz w:val="20"/>
                <w:lang w:val="de-CH"/>
              </w:rPr>
            </w:pPr>
            <w:r w:rsidRPr="00BA54D9">
              <w:rPr>
                <w:rFonts w:ascii="Arial" w:hAnsi="Arial" w:cs="Arial"/>
                <w:sz w:val="20"/>
                <w:lang w:val="de-CH"/>
              </w:rPr>
              <w:t>1 m</w:t>
            </w:r>
            <w:r w:rsidRPr="00BA54D9">
              <w:rPr>
                <w:rFonts w:ascii="Arial" w:hAnsi="Arial" w:cs="Arial"/>
                <w:sz w:val="20"/>
                <w:vertAlign w:val="superscript"/>
                <w:lang w:val="de-CH"/>
              </w:rPr>
              <w:t>3</w:t>
            </w:r>
            <w:r w:rsidRPr="00BA54D9">
              <w:rPr>
                <w:rFonts w:ascii="Arial" w:hAnsi="Arial" w:cs="Arial"/>
                <w:sz w:val="20"/>
                <w:lang w:val="de-CH"/>
              </w:rPr>
              <w:t xml:space="preserve"> de </w:t>
            </w:r>
            <w:proofErr w:type="spellStart"/>
            <w:r w:rsidRPr="00BA54D9">
              <w:rPr>
                <w:rFonts w:ascii="Arial" w:hAnsi="Arial" w:cs="Arial"/>
                <w:sz w:val="20"/>
                <w:lang w:val="de-CH"/>
              </w:rPr>
              <w:t>plaquettes</w:t>
            </w:r>
            <w:proofErr w:type="spellEnd"/>
            <w:r w:rsidRPr="00BA54D9">
              <w:rPr>
                <w:rFonts w:ascii="Arial" w:hAnsi="Arial" w:cs="Arial"/>
                <w:sz w:val="20"/>
                <w:lang w:val="de-CH"/>
              </w:rPr>
              <w:t xml:space="preserve"> m</w:t>
            </w:r>
            <w:r w:rsidRPr="00BA54D9">
              <w:rPr>
                <w:rFonts w:ascii="Arial" w:hAnsi="Arial" w:cs="Arial"/>
                <w:sz w:val="20"/>
                <w:vertAlign w:val="superscript"/>
                <w:lang w:val="de-CH"/>
              </w:rPr>
              <w:t>3</w:t>
            </w:r>
            <w:r w:rsidRPr="00BA54D9">
              <w:rPr>
                <w:rFonts w:ascii="Arial" w:hAnsi="Arial" w:cs="Arial"/>
                <w:sz w:val="20"/>
                <w:lang w:val="de-CH"/>
              </w:rPr>
              <w:t>pl</w:t>
            </w:r>
          </w:p>
          <w:p w14:paraId="3E343988" w14:textId="77777777" w:rsidR="007F5D17" w:rsidRPr="006F51A1" w:rsidRDefault="007F5D17" w:rsidP="009B5F9C">
            <w:pPr>
              <w:tabs>
                <w:tab w:val="left" w:pos="567"/>
                <w:tab w:val="left" w:pos="2269"/>
                <w:tab w:val="left" w:pos="3969"/>
                <w:tab w:val="left" w:pos="5387"/>
                <w:tab w:val="left" w:pos="5670"/>
                <w:tab w:val="left" w:pos="7372"/>
                <w:tab w:val="left" w:pos="7939"/>
              </w:tabs>
              <w:rPr>
                <w:rFonts w:ascii="Arial" w:hAnsi="Arial" w:cs="Arial"/>
                <w:sz w:val="20"/>
                <w:lang w:val="fr-CH"/>
              </w:rPr>
            </w:pPr>
            <w:r w:rsidRPr="006F51A1">
              <w:rPr>
                <w:rFonts w:ascii="Arial" w:hAnsi="Arial" w:cs="Arial"/>
                <w:sz w:val="20"/>
                <w:lang w:val="fr-CH"/>
              </w:rPr>
              <w:t xml:space="preserve">1 </w:t>
            </w:r>
            <w:proofErr w:type="spellStart"/>
            <w:r w:rsidRPr="006F51A1">
              <w:rPr>
                <w:rFonts w:ascii="Arial" w:hAnsi="Arial" w:cs="Arial"/>
                <w:sz w:val="20"/>
                <w:lang w:val="fr-CH"/>
              </w:rPr>
              <w:t>metro</w:t>
            </w:r>
            <w:proofErr w:type="spellEnd"/>
            <w:r w:rsidRPr="006F51A1">
              <w:rPr>
                <w:rFonts w:ascii="Arial" w:hAnsi="Arial" w:cs="Arial"/>
                <w:sz w:val="20"/>
                <w:lang w:val="fr-CH"/>
              </w:rPr>
              <w:t xml:space="preserve"> cubo di </w:t>
            </w:r>
            <w:proofErr w:type="spellStart"/>
            <w:r w:rsidRPr="006F51A1">
              <w:rPr>
                <w:rFonts w:ascii="Arial" w:hAnsi="Arial" w:cs="Arial"/>
                <w:sz w:val="20"/>
                <w:lang w:val="fr-CH"/>
              </w:rPr>
              <w:t>cippato</w:t>
            </w:r>
            <w:proofErr w:type="spellEnd"/>
            <w:r w:rsidRPr="006F51A1">
              <w:rPr>
                <w:rFonts w:ascii="Arial" w:hAnsi="Arial" w:cs="Arial"/>
                <w:sz w:val="20"/>
                <w:lang w:val="fr-CH"/>
              </w:rPr>
              <w:t xml:space="preserve"> m</w:t>
            </w:r>
            <w:r w:rsidRPr="006F51A1">
              <w:rPr>
                <w:rFonts w:ascii="Arial" w:hAnsi="Arial" w:cs="Arial"/>
                <w:sz w:val="20"/>
                <w:vertAlign w:val="superscript"/>
                <w:lang w:val="fr-CH"/>
              </w:rPr>
              <w:t>3</w:t>
            </w:r>
            <w:r w:rsidRPr="006F51A1">
              <w:rPr>
                <w:rFonts w:ascii="Arial" w:hAnsi="Arial" w:cs="Arial"/>
                <w:sz w:val="20"/>
                <w:lang w:val="fr-CH"/>
              </w:rPr>
              <w:t>T</w:t>
            </w:r>
          </w:p>
        </w:tc>
        <w:tc>
          <w:tcPr>
            <w:tcW w:w="3544" w:type="dxa"/>
            <w:tcBorders>
              <w:top w:val="nil"/>
              <w:bottom w:val="single" w:sz="12" w:space="0" w:color="auto"/>
            </w:tcBorders>
            <w:tcMar>
              <w:top w:w="113" w:type="dxa"/>
              <w:bottom w:w="113" w:type="dxa"/>
            </w:tcMar>
          </w:tcPr>
          <w:p w14:paraId="748FFA22" w14:textId="7541CAE4" w:rsidR="007F5D17" w:rsidRPr="006F51A1" w:rsidRDefault="008C1AC2" w:rsidP="008231FE">
            <w:pPr>
              <w:pStyle w:val="Textkrper-Zeileneinzug"/>
              <w:tabs>
                <w:tab w:val="clear" w:pos="851"/>
                <w:tab w:val="left" w:pos="639"/>
              </w:tabs>
              <w:ind w:left="0"/>
              <w:rPr>
                <w:rFonts w:ascii="Arial" w:hAnsi="Arial" w:cs="Arial"/>
                <w:sz w:val="20"/>
                <w:lang w:val="de-CH"/>
              </w:rPr>
            </w:pPr>
            <w:r w:rsidRPr="006F51A1">
              <w:rPr>
                <w:rFonts w:ascii="Arial" w:hAnsi="Arial" w:cs="Arial"/>
                <w:sz w:val="20"/>
                <w:lang w:val="de-CH"/>
              </w:rPr>
              <w:t>0</w:t>
            </w:r>
            <w:r w:rsidR="00FE34CB">
              <w:rPr>
                <w:rFonts w:ascii="Arial" w:hAnsi="Arial" w:cs="Arial"/>
                <w:sz w:val="20"/>
                <w:lang w:val="de-CH"/>
              </w:rPr>
              <w:t>.</w:t>
            </w:r>
            <w:r w:rsidRPr="006F51A1">
              <w:rPr>
                <w:rFonts w:ascii="Arial" w:hAnsi="Arial" w:cs="Arial"/>
                <w:sz w:val="20"/>
                <w:lang w:val="de-CH"/>
              </w:rPr>
              <w:t xml:space="preserve">36 </w:t>
            </w:r>
            <w:r w:rsidRPr="006F51A1">
              <w:rPr>
                <w:rFonts w:ascii="Arial" w:hAnsi="Arial" w:cs="Arial"/>
                <w:sz w:val="20"/>
                <w:lang w:val="de-CH"/>
              </w:rPr>
              <w:tab/>
              <w:t>fm</w:t>
            </w:r>
            <w:r w:rsidR="007F5D17" w:rsidRPr="006F51A1">
              <w:rPr>
                <w:rFonts w:ascii="Arial" w:hAnsi="Arial" w:cs="Arial"/>
                <w:sz w:val="20"/>
                <w:lang w:val="de-CH"/>
              </w:rPr>
              <w:t xml:space="preserve"> </w:t>
            </w:r>
            <w:r w:rsidR="00FE34CB">
              <w:rPr>
                <w:rFonts w:ascii="Arial" w:hAnsi="Arial" w:cs="Arial"/>
                <w:sz w:val="20"/>
                <w:lang w:val="de-CH"/>
              </w:rPr>
              <w:t>(=</w:t>
            </w:r>
            <w:r w:rsidR="007F5D17" w:rsidRPr="006F51A1">
              <w:rPr>
                <w:rFonts w:ascii="Arial" w:hAnsi="Arial" w:cs="Arial"/>
                <w:sz w:val="20"/>
                <w:lang w:val="de-CH"/>
              </w:rPr>
              <w:t>m</w:t>
            </w:r>
            <w:r w:rsidR="007F5D17" w:rsidRPr="006F51A1">
              <w:rPr>
                <w:rFonts w:ascii="Arial" w:hAnsi="Arial" w:cs="Arial"/>
                <w:sz w:val="20"/>
                <w:vertAlign w:val="superscript"/>
                <w:lang w:val="de-CH"/>
              </w:rPr>
              <w:t>3</w:t>
            </w:r>
            <w:r w:rsidR="00FE34CB" w:rsidRPr="00BA54D9">
              <w:rPr>
                <w:rFonts w:ascii="Arial" w:hAnsi="Arial" w:cs="Arial"/>
                <w:sz w:val="20"/>
                <w:lang w:val="de-CH"/>
              </w:rPr>
              <w:t>)</w:t>
            </w:r>
          </w:p>
          <w:p w14:paraId="527BE17D" w14:textId="78118BD4" w:rsidR="007F5D17" w:rsidRPr="006F51A1" w:rsidRDefault="008C1AC2" w:rsidP="009B5F9C">
            <w:pPr>
              <w:tabs>
                <w:tab w:val="left" w:pos="639"/>
                <w:tab w:val="left" w:pos="2269"/>
                <w:tab w:val="left" w:pos="3969"/>
                <w:tab w:val="left" w:pos="5387"/>
                <w:tab w:val="left" w:pos="5670"/>
                <w:tab w:val="left" w:pos="7372"/>
                <w:tab w:val="left" w:pos="7939"/>
              </w:tabs>
              <w:rPr>
                <w:rFonts w:ascii="Arial" w:hAnsi="Arial" w:cs="Arial"/>
                <w:sz w:val="20"/>
                <w:lang w:val="de-CH"/>
              </w:rPr>
            </w:pPr>
            <w:r w:rsidRPr="006F51A1">
              <w:rPr>
                <w:rFonts w:ascii="Arial" w:hAnsi="Arial" w:cs="Arial"/>
                <w:sz w:val="20"/>
                <w:lang w:val="de-CH"/>
              </w:rPr>
              <w:t>0</w:t>
            </w:r>
            <w:r w:rsidR="00FE34CB">
              <w:rPr>
                <w:rFonts w:ascii="Arial" w:hAnsi="Arial" w:cs="Arial"/>
                <w:sz w:val="20"/>
                <w:lang w:val="de-CH"/>
              </w:rPr>
              <w:t>.</w:t>
            </w:r>
            <w:r w:rsidRPr="006F51A1">
              <w:rPr>
                <w:rFonts w:ascii="Arial" w:hAnsi="Arial" w:cs="Arial"/>
                <w:sz w:val="20"/>
                <w:lang w:val="de-CH"/>
              </w:rPr>
              <w:t>5</w:t>
            </w:r>
            <w:r w:rsidRPr="006F51A1">
              <w:rPr>
                <w:rFonts w:ascii="Arial" w:hAnsi="Arial" w:cs="Arial"/>
                <w:sz w:val="20"/>
                <w:lang w:val="de-CH"/>
              </w:rPr>
              <w:tab/>
              <w:t>Ster</w:t>
            </w:r>
          </w:p>
          <w:p w14:paraId="75864B0E" w14:textId="77777777" w:rsidR="007F5D17" w:rsidRPr="006F51A1" w:rsidRDefault="008C1AC2" w:rsidP="009B5F9C">
            <w:pPr>
              <w:tabs>
                <w:tab w:val="left" w:pos="639"/>
                <w:tab w:val="left" w:pos="2269"/>
                <w:tab w:val="left" w:pos="3969"/>
                <w:tab w:val="left" w:pos="5387"/>
                <w:tab w:val="left" w:pos="5670"/>
                <w:tab w:val="left" w:pos="7372"/>
                <w:tab w:val="left" w:pos="7939"/>
              </w:tabs>
              <w:rPr>
                <w:rFonts w:ascii="Arial" w:hAnsi="Arial" w:cs="Arial"/>
                <w:sz w:val="20"/>
                <w:lang w:val="de-CH"/>
              </w:rPr>
            </w:pPr>
            <w:r w:rsidRPr="006F51A1">
              <w:rPr>
                <w:rFonts w:ascii="Arial" w:hAnsi="Arial" w:cs="Arial"/>
                <w:sz w:val="20"/>
                <w:lang w:val="de-CH"/>
              </w:rPr>
              <w:t>200</w:t>
            </w:r>
            <w:r w:rsidRPr="006F51A1">
              <w:rPr>
                <w:rFonts w:ascii="Arial" w:hAnsi="Arial" w:cs="Arial"/>
                <w:sz w:val="20"/>
                <w:lang w:val="de-CH"/>
              </w:rPr>
              <w:tab/>
              <w:t>kg Holz</w:t>
            </w:r>
          </w:p>
          <w:p w14:paraId="3BFA3F56" w14:textId="77777777" w:rsidR="007F5D17" w:rsidRPr="006F51A1" w:rsidRDefault="008C1AC2" w:rsidP="008C1AC2">
            <w:pPr>
              <w:pStyle w:val="Textkrper-Zeileneinzug"/>
              <w:tabs>
                <w:tab w:val="clear" w:pos="851"/>
                <w:tab w:val="left" w:pos="639"/>
              </w:tabs>
              <w:ind w:left="0"/>
              <w:rPr>
                <w:rFonts w:ascii="Arial" w:hAnsi="Arial" w:cs="Arial"/>
                <w:sz w:val="20"/>
                <w:lang w:val="de-CH"/>
              </w:rPr>
            </w:pPr>
            <w:r w:rsidRPr="006F51A1">
              <w:rPr>
                <w:rFonts w:ascii="Arial" w:hAnsi="Arial" w:cs="Arial"/>
                <w:sz w:val="20"/>
                <w:lang w:val="de-CH"/>
              </w:rPr>
              <w:t>70</w:t>
            </w:r>
            <w:r w:rsidRPr="006F51A1">
              <w:rPr>
                <w:rFonts w:ascii="Arial" w:hAnsi="Arial" w:cs="Arial"/>
                <w:sz w:val="20"/>
                <w:lang w:val="de-CH"/>
              </w:rPr>
              <w:tab/>
              <w:t>l Heizöl extra leicht</w:t>
            </w:r>
          </w:p>
          <w:p w14:paraId="0A5CABC6" w14:textId="542E3FB9"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lang w:val="it-IT"/>
              </w:rPr>
            </w:pPr>
            <w:r w:rsidRPr="006F51A1">
              <w:rPr>
                <w:rFonts w:ascii="Arial" w:hAnsi="Arial" w:cs="Arial"/>
                <w:sz w:val="20"/>
                <w:lang w:val="it-IT"/>
              </w:rPr>
              <w:t>0</w:t>
            </w:r>
            <w:r w:rsidR="00FE34CB">
              <w:rPr>
                <w:rFonts w:ascii="Arial" w:hAnsi="Arial" w:cs="Arial"/>
                <w:sz w:val="20"/>
                <w:lang w:val="it-IT"/>
              </w:rPr>
              <w:t>.</w:t>
            </w:r>
            <w:r w:rsidRPr="006F51A1">
              <w:rPr>
                <w:rFonts w:ascii="Arial" w:hAnsi="Arial" w:cs="Arial"/>
                <w:sz w:val="20"/>
                <w:lang w:val="it-IT"/>
              </w:rPr>
              <w:t>7</w:t>
            </w:r>
            <w:r w:rsidRPr="006F51A1">
              <w:rPr>
                <w:rFonts w:ascii="Arial" w:hAnsi="Arial" w:cs="Arial"/>
                <w:sz w:val="20"/>
                <w:lang w:val="it-IT"/>
              </w:rPr>
              <w:tab/>
              <w:t>MWh = 700 kWh</w:t>
            </w:r>
          </w:p>
        </w:tc>
        <w:tc>
          <w:tcPr>
            <w:tcW w:w="3544" w:type="dxa"/>
            <w:tcBorders>
              <w:top w:val="nil"/>
              <w:bottom w:val="single" w:sz="12" w:space="0" w:color="auto"/>
              <w:right w:val="single" w:sz="12" w:space="0" w:color="auto"/>
            </w:tcBorders>
            <w:tcMar>
              <w:top w:w="113" w:type="dxa"/>
              <w:bottom w:w="113" w:type="dxa"/>
            </w:tcMar>
          </w:tcPr>
          <w:p w14:paraId="20368321" w14:textId="3BCF8346" w:rsidR="007F5D17" w:rsidRPr="006F51A1" w:rsidRDefault="008C1AC2" w:rsidP="008C1AC2">
            <w:pPr>
              <w:pStyle w:val="Textkrper-Zeileneinzug"/>
              <w:tabs>
                <w:tab w:val="clear" w:pos="851"/>
                <w:tab w:val="left" w:pos="639"/>
              </w:tabs>
              <w:ind w:left="0"/>
              <w:rPr>
                <w:rFonts w:ascii="Arial" w:hAnsi="Arial" w:cs="Arial"/>
                <w:sz w:val="20"/>
                <w:lang w:val="de-DE"/>
              </w:rPr>
            </w:pPr>
            <w:r w:rsidRPr="006F51A1">
              <w:rPr>
                <w:rFonts w:ascii="Arial" w:hAnsi="Arial" w:cs="Arial"/>
                <w:sz w:val="20"/>
                <w:lang w:val="de-DE"/>
              </w:rPr>
              <w:t>0</w:t>
            </w:r>
            <w:r w:rsidR="00FE34CB">
              <w:rPr>
                <w:rFonts w:ascii="Arial" w:hAnsi="Arial" w:cs="Arial"/>
                <w:sz w:val="20"/>
                <w:lang w:val="de-DE"/>
              </w:rPr>
              <w:t>.</w:t>
            </w:r>
            <w:r w:rsidRPr="006F51A1">
              <w:rPr>
                <w:rFonts w:ascii="Arial" w:hAnsi="Arial" w:cs="Arial"/>
                <w:sz w:val="20"/>
                <w:lang w:val="de-DE"/>
              </w:rPr>
              <w:t xml:space="preserve">36 </w:t>
            </w:r>
            <w:r w:rsidRPr="006F51A1">
              <w:rPr>
                <w:rFonts w:ascii="Arial" w:hAnsi="Arial" w:cs="Arial"/>
                <w:sz w:val="20"/>
                <w:lang w:val="de-DE"/>
              </w:rPr>
              <w:tab/>
              <w:t>fm</w:t>
            </w:r>
            <w:r w:rsidR="00FE34CB">
              <w:rPr>
                <w:rFonts w:ascii="Arial" w:hAnsi="Arial" w:cs="Arial"/>
                <w:sz w:val="20"/>
                <w:lang w:val="de-DE"/>
              </w:rPr>
              <w:t xml:space="preserve"> (</w:t>
            </w:r>
            <w:r w:rsidR="007F5D17" w:rsidRPr="006F51A1">
              <w:rPr>
                <w:rFonts w:ascii="Arial" w:hAnsi="Arial" w:cs="Arial"/>
                <w:sz w:val="20"/>
                <w:lang w:val="de-DE"/>
              </w:rPr>
              <w:t>m</w:t>
            </w:r>
            <w:r w:rsidR="007F5D17" w:rsidRPr="006F51A1">
              <w:rPr>
                <w:rFonts w:ascii="Arial" w:hAnsi="Arial" w:cs="Arial"/>
                <w:sz w:val="20"/>
                <w:vertAlign w:val="superscript"/>
                <w:lang w:val="de-DE"/>
              </w:rPr>
              <w:t>3</w:t>
            </w:r>
            <w:r w:rsidR="00FE34CB" w:rsidRPr="00BA54D9">
              <w:rPr>
                <w:rFonts w:ascii="Arial" w:hAnsi="Arial" w:cs="Arial"/>
                <w:sz w:val="20"/>
                <w:lang w:val="de-DE"/>
              </w:rPr>
              <w:t>)</w:t>
            </w:r>
          </w:p>
          <w:p w14:paraId="6651454E" w14:textId="22EBEE6C" w:rsidR="007F5D17" w:rsidRPr="006F51A1" w:rsidRDefault="008C1AC2" w:rsidP="009B5F9C">
            <w:pPr>
              <w:tabs>
                <w:tab w:val="left" w:pos="639"/>
                <w:tab w:val="left" w:pos="2269"/>
                <w:tab w:val="left" w:pos="3969"/>
                <w:tab w:val="left" w:pos="5387"/>
                <w:tab w:val="left" w:pos="5670"/>
                <w:tab w:val="left" w:pos="7372"/>
                <w:tab w:val="left" w:pos="7939"/>
              </w:tabs>
              <w:rPr>
                <w:rFonts w:ascii="Arial" w:hAnsi="Arial" w:cs="Arial"/>
                <w:sz w:val="20"/>
                <w:lang w:val="de-DE"/>
              </w:rPr>
            </w:pPr>
            <w:r w:rsidRPr="006F51A1">
              <w:rPr>
                <w:rFonts w:ascii="Arial" w:hAnsi="Arial" w:cs="Arial"/>
                <w:sz w:val="20"/>
                <w:lang w:val="de-DE"/>
              </w:rPr>
              <w:t>0</w:t>
            </w:r>
            <w:r w:rsidR="00FE34CB">
              <w:rPr>
                <w:rFonts w:ascii="Arial" w:hAnsi="Arial" w:cs="Arial"/>
                <w:sz w:val="20"/>
                <w:lang w:val="de-DE"/>
              </w:rPr>
              <w:t>.</w:t>
            </w:r>
            <w:r w:rsidRPr="006F51A1">
              <w:rPr>
                <w:rFonts w:ascii="Arial" w:hAnsi="Arial" w:cs="Arial"/>
                <w:sz w:val="20"/>
                <w:lang w:val="de-DE"/>
              </w:rPr>
              <w:t xml:space="preserve">5 </w:t>
            </w:r>
            <w:r w:rsidRPr="006F51A1">
              <w:rPr>
                <w:rFonts w:ascii="Arial" w:hAnsi="Arial" w:cs="Arial"/>
                <w:sz w:val="20"/>
                <w:lang w:val="de-DE"/>
              </w:rPr>
              <w:tab/>
              <w:t>Ster</w:t>
            </w:r>
          </w:p>
          <w:p w14:paraId="56DCA3A4" w14:textId="77777777" w:rsidR="007F5D17" w:rsidRPr="006F51A1" w:rsidRDefault="008C1AC2" w:rsidP="009B5F9C">
            <w:pPr>
              <w:tabs>
                <w:tab w:val="left" w:pos="639"/>
                <w:tab w:val="left" w:pos="2269"/>
                <w:tab w:val="left" w:pos="3969"/>
                <w:tab w:val="left" w:pos="5387"/>
                <w:tab w:val="left" w:pos="5670"/>
                <w:tab w:val="left" w:pos="7372"/>
                <w:tab w:val="left" w:pos="7939"/>
              </w:tabs>
              <w:rPr>
                <w:rFonts w:ascii="Arial" w:hAnsi="Arial" w:cs="Arial"/>
                <w:sz w:val="20"/>
                <w:lang w:val="de-DE"/>
              </w:rPr>
            </w:pPr>
            <w:r w:rsidRPr="006F51A1">
              <w:rPr>
                <w:rFonts w:ascii="Arial" w:hAnsi="Arial" w:cs="Arial"/>
                <w:sz w:val="20"/>
                <w:lang w:val="de-DE"/>
              </w:rPr>
              <w:t xml:space="preserve">270 </w:t>
            </w:r>
            <w:r w:rsidRPr="006F51A1">
              <w:rPr>
                <w:rFonts w:ascii="Arial" w:hAnsi="Arial" w:cs="Arial"/>
                <w:sz w:val="20"/>
                <w:lang w:val="de-DE"/>
              </w:rPr>
              <w:tab/>
              <w:t>kg Holz</w:t>
            </w:r>
          </w:p>
          <w:p w14:paraId="697EB067" w14:textId="77777777" w:rsidR="007F5D17" w:rsidRPr="006F51A1" w:rsidRDefault="008C1AC2" w:rsidP="008C1AC2">
            <w:pPr>
              <w:pStyle w:val="Textkrper-Zeileneinzug"/>
              <w:tabs>
                <w:tab w:val="clear" w:pos="851"/>
                <w:tab w:val="left" w:pos="639"/>
              </w:tabs>
              <w:ind w:left="0"/>
              <w:rPr>
                <w:rFonts w:ascii="Arial" w:hAnsi="Arial" w:cs="Arial"/>
                <w:sz w:val="20"/>
                <w:lang w:val="de-DE"/>
              </w:rPr>
            </w:pPr>
            <w:r w:rsidRPr="006F51A1">
              <w:rPr>
                <w:rFonts w:ascii="Arial" w:hAnsi="Arial" w:cs="Arial"/>
                <w:sz w:val="20"/>
                <w:lang w:val="de-DE"/>
              </w:rPr>
              <w:t>100</w:t>
            </w:r>
            <w:r w:rsidRPr="006F51A1">
              <w:rPr>
                <w:rFonts w:ascii="Arial" w:hAnsi="Arial" w:cs="Arial"/>
                <w:sz w:val="20"/>
                <w:lang w:val="de-DE"/>
              </w:rPr>
              <w:tab/>
              <w:t>l Heizöl extra leicht</w:t>
            </w:r>
          </w:p>
          <w:p w14:paraId="3C4259DA" w14:textId="50265E7B" w:rsidR="007F5D17" w:rsidRPr="006F51A1" w:rsidRDefault="007F5D17" w:rsidP="009B5F9C">
            <w:pPr>
              <w:tabs>
                <w:tab w:val="left" w:pos="639"/>
                <w:tab w:val="left" w:pos="2269"/>
                <w:tab w:val="left" w:pos="3969"/>
                <w:tab w:val="left" w:pos="5387"/>
                <w:tab w:val="left" w:pos="5670"/>
                <w:tab w:val="left" w:pos="7372"/>
                <w:tab w:val="left" w:pos="7939"/>
              </w:tabs>
              <w:rPr>
                <w:rFonts w:ascii="Arial" w:hAnsi="Arial" w:cs="Arial"/>
                <w:sz w:val="20"/>
                <w:lang w:val="de-CH"/>
              </w:rPr>
            </w:pPr>
            <w:r w:rsidRPr="006F51A1">
              <w:rPr>
                <w:rFonts w:ascii="Arial" w:hAnsi="Arial" w:cs="Arial"/>
                <w:sz w:val="20"/>
                <w:lang w:val="de-CH"/>
              </w:rPr>
              <w:t>10</w:t>
            </w:r>
            <w:r w:rsidRPr="006F51A1">
              <w:rPr>
                <w:rFonts w:ascii="Arial" w:hAnsi="Arial" w:cs="Arial"/>
                <w:sz w:val="20"/>
                <w:lang w:val="de-CH"/>
              </w:rPr>
              <w:tab/>
              <w:t>MWh = 1’000 kWh</w:t>
            </w:r>
          </w:p>
        </w:tc>
      </w:tr>
    </w:tbl>
    <w:p w14:paraId="6DFD2A21" w14:textId="77777777" w:rsidR="007F5D17" w:rsidRPr="004A2163" w:rsidRDefault="007F5D17" w:rsidP="007F5D17">
      <w:pPr>
        <w:rPr>
          <w:rFonts w:ascii="Frutiger 45 Light" w:hAnsi="Frutiger 45 Light"/>
          <w:lang w:val="en-GB"/>
        </w:rPr>
      </w:pPr>
    </w:p>
    <w:p w14:paraId="24463218" w14:textId="77777777" w:rsidR="001B01C0" w:rsidRPr="004A2163" w:rsidRDefault="001B01C0" w:rsidP="006553A0">
      <w:pPr>
        <w:rPr>
          <w:rFonts w:ascii="Frutiger 45 Light" w:hAnsi="Frutiger 45 Light"/>
          <w:szCs w:val="22"/>
          <w:lang w:val="en-GB"/>
        </w:rPr>
      </w:pPr>
    </w:p>
    <w:p w14:paraId="33FC912B" w14:textId="77777777" w:rsidR="006553A0" w:rsidRPr="006F51A1" w:rsidRDefault="006553A0" w:rsidP="006553A0">
      <w:pPr>
        <w:pStyle w:val="berschrift2"/>
        <w:rPr>
          <w:rFonts w:ascii="Arial" w:hAnsi="Arial" w:cs="Arial"/>
          <w:sz w:val="24"/>
          <w:szCs w:val="24"/>
        </w:rPr>
      </w:pPr>
      <w:bookmarkStart w:id="21" w:name="_Toc128035151"/>
      <w:r w:rsidRPr="006F51A1">
        <w:rPr>
          <w:rFonts w:ascii="Arial" w:hAnsi="Arial" w:cs="Arial"/>
          <w:sz w:val="24"/>
          <w:szCs w:val="24"/>
        </w:rPr>
        <w:t>Ermittlung des Jahresnutzungsgrades</w:t>
      </w:r>
      <w:bookmarkEnd w:id="7"/>
      <w:bookmarkEnd w:id="8"/>
      <w:r w:rsidR="00375DC4" w:rsidRPr="006F51A1">
        <w:rPr>
          <w:rFonts w:ascii="Arial" w:hAnsi="Arial" w:cs="Arial"/>
          <w:sz w:val="24"/>
          <w:szCs w:val="24"/>
        </w:rPr>
        <w:t xml:space="preserve"> </w:t>
      </w:r>
      <w:r w:rsidR="00375DC4" w:rsidRPr="006F51A1">
        <w:rPr>
          <w:rFonts w:ascii="Arial" w:hAnsi="Arial" w:cs="Arial"/>
          <w:sz w:val="24"/>
          <w:szCs w:val="24"/>
        </w:rPr>
        <w:sym w:font="Symbol" w:char="F068"/>
      </w:r>
      <w:r w:rsidR="00375DC4" w:rsidRPr="006F51A1">
        <w:rPr>
          <w:rFonts w:ascii="Arial" w:hAnsi="Arial" w:cs="Arial"/>
          <w:sz w:val="24"/>
          <w:szCs w:val="24"/>
          <w:vertAlign w:val="subscript"/>
          <w:lang w:val="de-DE"/>
        </w:rPr>
        <w:t>a</w:t>
      </w:r>
      <w:bookmarkEnd w:id="21"/>
    </w:p>
    <w:p w14:paraId="7B59FF46" w14:textId="6B0365D4" w:rsidR="006553A0" w:rsidRPr="006F51A1" w:rsidRDefault="006553A0" w:rsidP="006553A0">
      <w:pPr>
        <w:rPr>
          <w:rFonts w:ascii="Arial" w:hAnsi="Arial" w:cs="Arial"/>
          <w:sz w:val="20"/>
          <w:lang w:val="de-DE"/>
        </w:rPr>
      </w:pPr>
      <w:r w:rsidRPr="006F51A1">
        <w:rPr>
          <w:rFonts w:ascii="Arial" w:hAnsi="Arial" w:cs="Arial"/>
          <w:sz w:val="20"/>
          <w:lang w:val="de-DE"/>
        </w:rPr>
        <w:t>Mit dem folgen</w:t>
      </w:r>
      <w:r w:rsidR="00375DC4" w:rsidRPr="006F51A1">
        <w:rPr>
          <w:rFonts w:ascii="Arial" w:hAnsi="Arial" w:cs="Arial"/>
          <w:sz w:val="20"/>
          <w:lang w:val="de-DE"/>
        </w:rPr>
        <w:t>den Berechnungsweg kann der Jahres</w:t>
      </w:r>
      <w:r w:rsidRPr="006F51A1">
        <w:rPr>
          <w:rFonts w:ascii="Arial" w:hAnsi="Arial" w:cs="Arial"/>
          <w:sz w:val="20"/>
          <w:lang w:val="de-DE"/>
        </w:rPr>
        <w:t xml:space="preserve">nutzungsgrad </w:t>
      </w:r>
      <w:r w:rsidR="00375DC4" w:rsidRPr="006F51A1">
        <w:rPr>
          <w:rFonts w:ascii="Arial" w:hAnsi="Arial" w:cs="Arial"/>
          <w:sz w:val="20"/>
        </w:rPr>
        <w:sym w:font="Symbol" w:char="F068"/>
      </w:r>
      <w:r w:rsidR="00375DC4" w:rsidRPr="006F51A1">
        <w:rPr>
          <w:rFonts w:ascii="Arial" w:hAnsi="Arial" w:cs="Arial"/>
          <w:sz w:val="20"/>
          <w:vertAlign w:val="subscript"/>
          <w:lang w:val="de-DE"/>
        </w:rPr>
        <w:t>a</w:t>
      </w:r>
      <w:r w:rsidRPr="006F51A1">
        <w:rPr>
          <w:rFonts w:ascii="Arial" w:hAnsi="Arial" w:cs="Arial"/>
          <w:sz w:val="20"/>
          <w:lang w:val="de-DE"/>
        </w:rPr>
        <w:t xml:space="preserve"> mit einer Genauigkeit von</w:t>
      </w:r>
      <w:r w:rsidR="00375DC4" w:rsidRPr="006F51A1">
        <w:rPr>
          <w:rFonts w:ascii="Arial" w:hAnsi="Arial" w:cs="Arial"/>
          <w:sz w:val="20"/>
          <w:lang w:val="de-DE"/>
        </w:rPr>
        <w:br/>
      </w:r>
      <w:r w:rsidRPr="006F51A1">
        <w:rPr>
          <w:rFonts w:ascii="Arial" w:hAnsi="Arial" w:cs="Arial"/>
          <w:sz w:val="20"/>
          <w:lang w:val="de-DE"/>
        </w:rPr>
        <w:t>ca. ±</w:t>
      </w:r>
      <w:r w:rsidR="00FE34CB">
        <w:rPr>
          <w:rFonts w:ascii="Arial" w:hAnsi="Arial" w:cs="Arial"/>
          <w:sz w:val="20"/>
          <w:lang w:val="de-DE"/>
        </w:rPr>
        <w:t xml:space="preserve"> </w:t>
      </w:r>
      <w:r w:rsidRPr="006F51A1">
        <w:rPr>
          <w:rFonts w:ascii="Arial" w:hAnsi="Arial" w:cs="Arial"/>
          <w:sz w:val="20"/>
          <w:lang w:val="de-DE"/>
        </w:rPr>
        <w:t>5% bestimmt werden, sofern ein Wärmezähler im Kesselkreis vorhanden is</w:t>
      </w:r>
      <w:r w:rsidR="00375DC4" w:rsidRPr="006F51A1">
        <w:rPr>
          <w:rFonts w:ascii="Arial" w:hAnsi="Arial" w:cs="Arial"/>
          <w:sz w:val="20"/>
          <w:lang w:val="de-DE"/>
        </w:rPr>
        <w:t>t. Der Jah</w:t>
      </w:r>
      <w:r w:rsidRPr="006F51A1">
        <w:rPr>
          <w:rFonts w:ascii="Arial" w:hAnsi="Arial" w:cs="Arial"/>
          <w:sz w:val="20"/>
          <w:lang w:val="de-DE"/>
        </w:rPr>
        <w:t>res</w:t>
      </w:r>
      <w:r w:rsidR="00375DC4" w:rsidRPr="006F51A1">
        <w:rPr>
          <w:rFonts w:ascii="Arial" w:hAnsi="Arial" w:cs="Arial"/>
          <w:sz w:val="20"/>
          <w:lang w:val="de-DE"/>
        </w:rPr>
        <w:t>-</w:t>
      </w:r>
      <w:r w:rsidRPr="006F51A1">
        <w:rPr>
          <w:rFonts w:ascii="Arial" w:hAnsi="Arial" w:cs="Arial"/>
          <w:sz w:val="20"/>
          <w:lang w:val="de-DE"/>
        </w:rPr>
        <w:t>nutzungsg</w:t>
      </w:r>
      <w:r w:rsidR="00375DC4" w:rsidRPr="006F51A1">
        <w:rPr>
          <w:rFonts w:ascii="Arial" w:hAnsi="Arial" w:cs="Arial"/>
          <w:sz w:val="20"/>
          <w:lang w:val="de-DE"/>
        </w:rPr>
        <w:t>rad ist abhängig von den Verlus</w:t>
      </w:r>
      <w:r w:rsidRPr="006F51A1">
        <w:rPr>
          <w:rFonts w:ascii="Arial" w:hAnsi="Arial" w:cs="Arial"/>
          <w:sz w:val="20"/>
          <w:lang w:val="de-DE"/>
        </w:rPr>
        <w:t xml:space="preserve">ten, der Auslastung </w:t>
      </w:r>
      <w:r w:rsidR="008B39F4" w:rsidRPr="006F51A1">
        <w:rPr>
          <w:rFonts w:ascii="Arial" w:hAnsi="Arial" w:cs="Arial"/>
          <w:sz w:val="20"/>
        </w:rPr>
        <w:t>α</w:t>
      </w:r>
      <w:r w:rsidRPr="006F51A1">
        <w:rPr>
          <w:rFonts w:ascii="Arial" w:hAnsi="Arial" w:cs="Arial"/>
          <w:sz w:val="20"/>
          <w:lang w:val="de-DE"/>
        </w:rPr>
        <w:t xml:space="preserve"> u</w:t>
      </w:r>
      <w:r w:rsidR="008B39F4" w:rsidRPr="006F51A1">
        <w:rPr>
          <w:rFonts w:ascii="Arial" w:hAnsi="Arial" w:cs="Arial"/>
          <w:sz w:val="20"/>
          <w:lang w:val="de-DE"/>
        </w:rPr>
        <w:t>nd der mittleren Laststuf</w:t>
      </w:r>
      <w:r w:rsidRPr="006F51A1">
        <w:rPr>
          <w:rFonts w:ascii="Arial" w:hAnsi="Arial" w:cs="Arial"/>
          <w:sz w:val="20"/>
          <w:lang w:val="de-DE"/>
        </w:rPr>
        <w:t xml:space="preserve">e L der </w:t>
      </w:r>
      <w:r w:rsidR="008B39F4" w:rsidRPr="006F51A1">
        <w:rPr>
          <w:rFonts w:ascii="Arial" w:hAnsi="Arial" w:cs="Arial"/>
          <w:sz w:val="20"/>
          <w:lang w:val="de-DE"/>
        </w:rPr>
        <w:br/>
        <w:t>Feuerungsanla</w:t>
      </w:r>
      <w:r w:rsidRPr="006F51A1">
        <w:rPr>
          <w:rFonts w:ascii="Arial" w:hAnsi="Arial" w:cs="Arial"/>
          <w:sz w:val="20"/>
          <w:lang w:val="de-DE"/>
        </w:rPr>
        <w:t>ge. Die</w:t>
      </w:r>
      <w:r w:rsidR="008B39F4" w:rsidRPr="006F51A1">
        <w:rPr>
          <w:rFonts w:ascii="Arial" w:hAnsi="Arial" w:cs="Arial"/>
          <w:sz w:val="20"/>
          <w:lang w:val="de-DE"/>
        </w:rPr>
        <w:t xml:space="preserve"> Berechnung geht von einer Feuerung aus, deren Kesselwirkungs</w:t>
      </w:r>
      <w:r w:rsidRPr="006F51A1">
        <w:rPr>
          <w:rFonts w:ascii="Arial" w:hAnsi="Arial" w:cs="Arial"/>
          <w:sz w:val="20"/>
          <w:lang w:val="de-DE"/>
        </w:rPr>
        <w:t xml:space="preserve">grad </w:t>
      </w:r>
      <w:r w:rsidR="008B39F4" w:rsidRPr="006F51A1">
        <w:rPr>
          <w:rFonts w:ascii="Arial" w:hAnsi="Arial" w:cs="Arial"/>
          <w:sz w:val="20"/>
        </w:rPr>
        <w:sym w:font="Symbol" w:char="F068"/>
      </w:r>
      <w:r w:rsidR="008B39F4" w:rsidRPr="006F51A1">
        <w:rPr>
          <w:rFonts w:ascii="Arial" w:hAnsi="Arial" w:cs="Arial"/>
          <w:sz w:val="20"/>
          <w:vertAlign w:val="subscript"/>
          <w:lang w:val="de-DE"/>
        </w:rPr>
        <w:t>k</w:t>
      </w:r>
      <w:r w:rsidR="008B39F4" w:rsidRPr="006F51A1">
        <w:rPr>
          <w:rFonts w:ascii="Arial" w:hAnsi="Arial" w:cs="Arial"/>
          <w:position w:val="-4"/>
          <w:sz w:val="20"/>
          <w:lang w:val="de-DE"/>
        </w:rPr>
        <w:t xml:space="preserve"> </w:t>
      </w:r>
      <w:r w:rsidRPr="006F51A1">
        <w:rPr>
          <w:rFonts w:ascii="Arial" w:hAnsi="Arial" w:cs="Arial"/>
          <w:sz w:val="20"/>
          <w:lang w:val="de-DE"/>
        </w:rPr>
        <w:t>auf durchs</w:t>
      </w:r>
      <w:r w:rsidR="008B39F4" w:rsidRPr="006F51A1">
        <w:rPr>
          <w:rFonts w:ascii="Arial" w:hAnsi="Arial" w:cs="Arial"/>
          <w:sz w:val="20"/>
          <w:lang w:val="de-DE"/>
        </w:rPr>
        <w:t>chnittlichen Betriebsparame</w:t>
      </w:r>
      <w:r w:rsidRPr="006F51A1">
        <w:rPr>
          <w:rFonts w:ascii="Arial" w:hAnsi="Arial" w:cs="Arial"/>
          <w:sz w:val="20"/>
          <w:lang w:val="de-DE"/>
        </w:rPr>
        <w:t>tern</w:t>
      </w:r>
      <w:r w:rsidR="008B39F4" w:rsidRPr="006F51A1">
        <w:rPr>
          <w:rFonts w:ascii="Arial" w:hAnsi="Arial" w:cs="Arial"/>
          <w:sz w:val="20"/>
          <w:lang w:val="de-DE"/>
        </w:rPr>
        <w:t xml:space="preserve"> basiert. Für Feuerungen mit anderen Betriebs</w:t>
      </w:r>
      <w:r w:rsidRPr="006F51A1">
        <w:rPr>
          <w:rFonts w:ascii="Arial" w:hAnsi="Arial" w:cs="Arial"/>
          <w:sz w:val="20"/>
          <w:lang w:val="de-DE"/>
        </w:rPr>
        <w:t>param</w:t>
      </w:r>
      <w:r w:rsidR="008B39F4" w:rsidRPr="006F51A1">
        <w:rPr>
          <w:rFonts w:ascii="Arial" w:hAnsi="Arial" w:cs="Arial"/>
          <w:sz w:val="20"/>
          <w:lang w:val="de-DE"/>
        </w:rPr>
        <w:t>etern wird der Kesselwirkungs</w:t>
      </w:r>
      <w:r w:rsidRPr="006F51A1">
        <w:rPr>
          <w:rFonts w:ascii="Arial" w:hAnsi="Arial" w:cs="Arial"/>
          <w:sz w:val="20"/>
          <w:lang w:val="de-DE"/>
        </w:rPr>
        <w:t xml:space="preserve">grad </w:t>
      </w:r>
      <w:r w:rsidR="008B39F4" w:rsidRPr="006F51A1">
        <w:rPr>
          <w:rFonts w:ascii="Arial" w:hAnsi="Arial" w:cs="Arial"/>
          <w:sz w:val="20"/>
        </w:rPr>
        <w:sym w:font="Symbol" w:char="F068"/>
      </w:r>
      <w:r w:rsidR="008B39F4" w:rsidRPr="006F51A1">
        <w:rPr>
          <w:rFonts w:ascii="Arial" w:hAnsi="Arial" w:cs="Arial"/>
          <w:sz w:val="20"/>
          <w:vertAlign w:val="subscript"/>
          <w:lang w:val="de-DE"/>
        </w:rPr>
        <w:t>k</w:t>
      </w:r>
      <w:r w:rsidR="008B39F4" w:rsidRPr="006F51A1">
        <w:rPr>
          <w:rFonts w:ascii="Arial" w:hAnsi="Arial" w:cs="Arial"/>
          <w:position w:val="-4"/>
          <w:sz w:val="20"/>
          <w:lang w:val="de-DE"/>
        </w:rPr>
        <w:t xml:space="preserve"> </w:t>
      </w:r>
      <w:r w:rsidRPr="006F51A1">
        <w:rPr>
          <w:rFonts w:ascii="Arial" w:hAnsi="Arial" w:cs="Arial"/>
          <w:sz w:val="20"/>
          <w:lang w:val="de-DE"/>
        </w:rPr>
        <w:t>mit Hilfe von Korrektur</w:t>
      </w:r>
      <w:r w:rsidR="008B39F4" w:rsidRPr="006F51A1">
        <w:rPr>
          <w:rFonts w:ascii="Arial" w:hAnsi="Arial" w:cs="Arial"/>
          <w:sz w:val="20"/>
          <w:lang w:val="de-DE"/>
        </w:rPr>
        <w:t>termen angepasst. Mit der Aus</w:t>
      </w:r>
      <w:r w:rsidRPr="006F51A1">
        <w:rPr>
          <w:rFonts w:ascii="Arial" w:hAnsi="Arial" w:cs="Arial"/>
          <w:sz w:val="20"/>
          <w:lang w:val="de-DE"/>
        </w:rPr>
        <w:t xml:space="preserve">lastung </w:t>
      </w:r>
      <w:r w:rsidR="008B39F4" w:rsidRPr="006F51A1">
        <w:rPr>
          <w:rFonts w:ascii="Arial" w:hAnsi="Arial" w:cs="Arial"/>
          <w:sz w:val="20"/>
        </w:rPr>
        <w:t>α</w:t>
      </w:r>
      <w:r w:rsidRPr="006F51A1">
        <w:rPr>
          <w:rFonts w:ascii="Arial" w:hAnsi="Arial" w:cs="Arial"/>
          <w:sz w:val="20"/>
          <w:lang w:val="de-DE"/>
        </w:rPr>
        <w:t>, dem Kes</w:t>
      </w:r>
      <w:r w:rsidR="008B39F4" w:rsidRPr="006F51A1">
        <w:rPr>
          <w:rFonts w:ascii="Arial" w:hAnsi="Arial" w:cs="Arial"/>
          <w:sz w:val="20"/>
          <w:lang w:val="de-DE"/>
        </w:rPr>
        <w:t>selwirkungs</w:t>
      </w:r>
      <w:r w:rsidRPr="006F51A1">
        <w:rPr>
          <w:rFonts w:ascii="Arial" w:hAnsi="Arial" w:cs="Arial"/>
          <w:sz w:val="20"/>
          <w:lang w:val="de-DE"/>
        </w:rPr>
        <w:t xml:space="preserve">grad </w:t>
      </w:r>
      <w:r w:rsidR="008B39F4" w:rsidRPr="006F51A1">
        <w:rPr>
          <w:rFonts w:ascii="Arial" w:hAnsi="Arial" w:cs="Arial"/>
          <w:sz w:val="20"/>
        </w:rPr>
        <w:sym w:font="Symbol" w:char="F068"/>
      </w:r>
      <w:r w:rsidR="008B39F4" w:rsidRPr="006F51A1">
        <w:rPr>
          <w:rFonts w:ascii="Arial" w:hAnsi="Arial" w:cs="Arial"/>
          <w:sz w:val="20"/>
          <w:vertAlign w:val="subscript"/>
          <w:lang w:val="de-DE"/>
        </w:rPr>
        <w:t>k</w:t>
      </w:r>
      <w:r w:rsidRPr="006F51A1">
        <w:rPr>
          <w:rFonts w:ascii="Arial" w:hAnsi="Arial" w:cs="Arial"/>
          <w:sz w:val="20"/>
          <w:lang w:val="de-DE"/>
        </w:rPr>
        <w:t xml:space="preserve"> und der mit</w:t>
      </w:r>
      <w:r w:rsidR="008B39F4" w:rsidRPr="006F51A1">
        <w:rPr>
          <w:rFonts w:ascii="Arial" w:hAnsi="Arial" w:cs="Arial"/>
          <w:sz w:val="20"/>
          <w:lang w:val="de-DE"/>
        </w:rPr>
        <w:t>tleren Laststufe L kann der Jahresnutzungs</w:t>
      </w:r>
      <w:r w:rsidRPr="006F51A1">
        <w:rPr>
          <w:rFonts w:ascii="Arial" w:hAnsi="Arial" w:cs="Arial"/>
          <w:sz w:val="20"/>
          <w:lang w:val="de-DE"/>
        </w:rPr>
        <w:t xml:space="preserve">grad </w:t>
      </w:r>
      <w:r w:rsidR="008B39F4" w:rsidRPr="006F51A1">
        <w:rPr>
          <w:rFonts w:ascii="Arial" w:hAnsi="Arial" w:cs="Arial"/>
          <w:sz w:val="20"/>
        </w:rPr>
        <w:sym w:font="Symbol" w:char="F068"/>
      </w:r>
      <w:r w:rsidR="008B39F4" w:rsidRPr="006F51A1">
        <w:rPr>
          <w:rFonts w:ascii="Arial" w:hAnsi="Arial" w:cs="Arial"/>
          <w:sz w:val="20"/>
          <w:vertAlign w:val="subscript"/>
          <w:lang w:val="de-DE"/>
        </w:rPr>
        <w:t>a</w:t>
      </w:r>
      <w:r w:rsidRPr="006F51A1">
        <w:rPr>
          <w:rFonts w:ascii="Arial" w:hAnsi="Arial" w:cs="Arial"/>
          <w:sz w:val="20"/>
          <w:lang w:val="de-DE"/>
        </w:rPr>
        <w:t xml:space="preserve"> berechnet werden.</w:t>
      </w:r>
    </w:p>
    <w:p w14:paraId="46A32CC5" w14:textId="77777777" w:rsidR="006553A0" w:rsidRPr="006F51A1" w:rsidRDefault="006553A0" w:rsidP="006553A0">
      <w:pPr>
        <w:rPr>
          <w:rFonts w:ascii="Arial" w:hAnsi="Arial" w:cs="Arial"/>
          <w:sz w:val="20"/>
          <w:lang w:val="de-DE"/>
        </w:rPr>
      </w:pPr>
      <w:r w:rsidRPr="006F51A1">
        <w:rPr>
          <w:rFonts w:ascii="Arial" w:hAnsi="Arial" w:cs="Arial"/>
          <w:sz w:val="20"/>
          <w:lang w:val="de-DE"/>
        </w:rPr>
        <w:t>Es wird angen</w:t>
      </w:r>
      <w:r w:rsidR="008B39F4" w:rsidRPr="006F51A1">
        <w:rPr>
          <w:rFonts w:ascii="Arial" w:hAnsi="Arial" w:cs="Arial"/>
          <w:sz w:val="20"/>
          <w:lang w:val="de-DE"/>
        </w:rPr>
        <w:t>ommen, dass der Kesselwirkungs</w:t>
      </w:r>
      <w:r w:rsidRPr="006F51A1">
        <w:rPr>
          <w:rFonts w:ascii="Arial" w:hAnsi="Arial" w:cs="Arial"/>
          <w:sz w:val="20"/>
          <w:lang w:val="de-DE"/>
        </w:rPr>
        <w:t xml:space="preserve">grad </w:t>
      </w:r>
      <w:r w:rsidR="008B39F4" w:rsidRPr="006F51A1">
        <w:rPr>
          <w:rFonts w:ascii="Arial" w:hAnsi="Arial" w:cs="Arial"/>
          <w:sz w:val="20"/>
        </w:rPr>
        <w:sym w:font="Symbol" w:char="F068"/>
      </w:r>
      <w:r w:rsidR="008B39F4" w:rsidRPr="006F51A1">
        <w:rPr>
          <w:rFonts w:ascii="Arial" w:hAnsi="Arial" w:cs="Arial"/>
          <w:sz w:val="20"/>
          <w:vertAlign w:val="subscript"/>
          <w:lang w:val="de-DE"/>
        </w:rPr>
        <w:t>k</w:t>
      </w:r>
      <w:r w:rsidR="008B39F4" w:rsidRPr="006F51A1">
        <w:rPr>
          <w:rFonts w:ascii="Arial" w:hAnsi="Arial" w:cs="Arial"/>
          <w:sz w:val="20"/>
          <w:lang w:val="de-DE"/>
        </w:rPr>
        <w:t xml:space="preserve"> über den gan</w:t>
      </w:r>
      <w:r w:rsidRPr="006F51A1">
        <w:rPr>
          <w:rFonts w:ascii="Arial" w:hAnsi="Arial" w:cs="Arial"/>
          <w:sz w:val="20"/>
          <w:lang w:val="de-DE"/>
        </w:rPr>
        <w:t>zen Lastbereich kon</w:t>
      </w:r>
      <w:r w:rsidR="008B39F4" w:rsidRPr="006F51A1">
        <w:rPr>
          <w:rFonts w:ascii="Arial" w:hAnsi="Arial" w:cs="Arial"/>
          <w:sz w:val="20"/>
          <w:lang w:val="de-DE"/>
        </w:rPr>
        <w:t>stant ist. Der höhere relati</w:t>
      </w:r>
      <w:r w:rsidRPr="006F51A1">
        <w:rPr>
          <w:rFonts w:ascii="Arial" w:hAnsi="Arial" w:cs="Arial"/>
          <w:sz w:val="20"/>
          <w:lang w:val="de-DE"/>
        </w:rPr>
        <w:t>ve Anteil der Strahlungsverluste im Teillastbetrieb wird durch tiefere Ab</w:t>
      </w:r>
      <w:r w:rsidR="008B39F4" w:rsidRPr="006F51A1">
        <w:rPr>
          <w:rFonts w:ascii="Arial" w:hAnsi="Arial" w:cs="Arial"/>
          <w:sz w:val="20"/>
          <w:lang w:val="de-DE"/>
        </w:rPr>
        <w:t>gastemperaturen kompen</w:t>
      </w:r>
      <w:r w:rsidRPr="006F51A1">
        <w:rPr>
          <w:rFonts w:ascii="Arial" w:hAnsi="Arial" w:cs="Arial"/>
          <w:sz w:val="20"/>
          <w:lang w:val="de-DE"/>
        </w:rPr>
        <w:t>siert:</w:t>
      </w:r>
    </w:p>
    <w:p w14:paraId="7CF963A5" w14:textId="77777777" w:rsidR="006553A0" w:rsidRPr="00CE51F0" w:rsidRDefault="006553A0" w:rsidP="006553A0">
      <w:pPr>
        <w:rPr>
          <w:lang w:val="de-CH"/>
        </w:rPr>
      </w:pPr>
    </w:p>
    <w:p w14:paraId="0670A83B" w14:textId="77777777" w:rsidR="008B39F4" w:rsidRPr="004A2163" w:rsidRDefault="008B39F4" w:rsidP="006553A0">
      <w:pPr>
        <w:rPr>
          <w:rFonts w:ascii="Frutiger 45 Light" w:hAnsi="Frutiger 45 Light"/>
          <w:lang w:val="de-DE"/>
        </w:rPr>
      </w:pPr>
      <w:r>
        <w:rPr>
          <w:rFonts w:ascii="Frutiger 45 Light" w:hAnsi="Frutiger 45 Light"/>
          <w:lang w:val="de-DE"/>
        </w:rPr>
        <w:br w:type="page"/>
      </w:r>
    </w:p>
    <w:p w14:paraId="2AF29981" w14:textId="77777777" w:rsidR="006553A0" w:rsidRPr="006F51A1" w:rsidRDefault="006553A0" w:rsidP="00686909">
      <w:pPr>
        <w:pStyle w:val="berschrift2"/>
        <w:rPr>
          <w:rFonts w:ascii="Arial" w:hAnsi="Arial" w:cs="Arial"/>
          <w:sz w:val="24"/>
          <w:szCs w:val="24"/>
        </w:rPr>
      </w:pPr>
      <w:bookmarkStart w:id="22" w:name="_Toc128035152"/>
      <w:r w:rsidRPr="006F51A1">
        <w:rPr>
          <w:rFonts w:ascii="Arial" w:hAnsi="Arial" w:cs="Arial"/>
          <w:sz w:val="24"/>
          <w:szCs w:val="24"/>
        </w:rPr>
        <w:lastRenderedPageBreak/>
        <w:t xml:space="preserve">Auslastung </w:t>
      </w:r>
      <w:r w:rsidR="008B39F4" w:rsidRPr="006F51A1">
        <w:rPr>
          <w:rFonts w:ascii="Arial" w:hAnsi="Arial" w:cs="Arial"/>
          <w:sz w:val="24"/>
          <w:szCs w:val="24"/>
        </w:rPr>
        <w:t>α</w:t>
      </w:r>
      <w:bookmarkEnd w:id="22"/>
    </w:p>
    <w:p w14:paraId="37F7BAF0" w14:textId="77777777" w:rsidR="006553A0" w:rsidRPr="004A2163" w:rsidRDefault="006553A0" w:rsidP="006553A0">
      <w:pPr>
        <w:pStyle w:val="Formel"/>
        <w:rPr>
          <w:rFonts w:ascii="Frutiger 45 Light" w:hAnsi="Frutiger 45 Light"/>
        </w:rPr>
      </w:pPr>
      <w:r w:rsidRPr="004A2163">
        <w:rPr>
          <w:rFonts w:ascii="Frutiger 45 Light" w:hAnsi="Frutiger 45 Light"/>
          <w:position w:val="-20"/>
        </w:rPr>
        <w:object w:dxaOrig="3040" w:dyaOrig="440" w14:anchorId="57E87904">
          <v:shape id="_x0000_i1030" type="#_x0000_t75" style="width:152.25pt;height:21.75pt" o:ole="" fillcolor="window">
            <v:imagedata r:id="rId23" o:title=""/>
          </v:shape>
          <o:OLEObject Type="Embed" ProgID="Equation.3" ShapeID="_x0000_i1030" DrawAspect="Content" ObjectID="_1739101242" r:id="rId24"/>
        </w:object>
      </w:r>
    </w:p>
    <w:p w14:paraId="35CB5132" w14:textId="77777777" w:rsidR="008B39F4" w:rsidRDefault="008B39F4" w:rsidP="006553A0">
      <w:pPr>
        <w:rPr>
          <w:rFonts w:ascii="Frutiger 45 Light" w:hAnsi="Frutiger 45 Light"/>
          <w:lang w:val="de-DE"/>
        </w:rPr>
      </w:pPr>
    </w:p>
    <w:p w14:paraId="53F6B3FE" w14:textId="77777777" w:rsidR="006553A0" w:rsidRPr="006F51A1" w:rsidRDefault="006553A0" w:rsidP="006553A0">
      <w:pPr>
        <w:rPr>
          <w:rFonts w:ascii="Arial" w:hAnsi="Arial" w:cs="Arial"/>
          <w:sz w:val="20"/>
          <w:lang w:val="de-DE"/>
        </w:rPr>
      </w:pPr>
      <w:r w:rsidRPr="006F51A1">
        <w:rPr>
          <w:rFonts w:ascii="Arial" w:hAnsi="Arial" w:cs="Arial"/>
          <w:sz w:val="20"/>
          <w:lang w:val="de-DE"/>
        </w:rPr>
        <w:t xml:space="preserve">Die Einschaltdauer umfasst die reguläre Betriebs- und die Bereitschaftszeit (Glutbettunterhalt) einer Feuerungsanlage zwischen </w:t>
      </w:r>
      <w:r w:rsidR="008B39F4" w:rsidRPr="006F51A1">
        <w:rPr>
          <w:rFonts w:ascii="Arial" w:hAnsi="Arial" w:cs="Arial"/>
          <w:sz w:val="20"/>
          <w:lang w:val="de-DE"/>
        </w:rPr>
        <w:t>dem Anfeuern zu Beginn der Heiz</w:t>
      </w:r>
      <w:r w:rsidRPr="006F51A1">
        <w:rPr>
          <w:rFonts w:ascii="Arial" w:hAnsi="Arial" w:cs="Arial"/>
          <w:sz w:val="20"/>
          <w:lang w:val="de-DE"/>
        </w:rPr>
        <w:t>periode und dem Ausschalten am Ende der Heizperi</w:t>
      </w:r>
      <w:r w:rsidR="008B39F4" w:rsidRPr="006F51A1">
        <w:rPr>
          <w:rFonts w:ascii="Arial" w:hAnsi="Arial" w:cs="Arial"/>
          <w:sz w:val="20"/>
          <w:lang w:val="de-DE"/>
        </w:rPr>
        <w:t>ode. Betriebs- und Be</w:t>
      </w:r>
      <w:r w:rsidRPr="006F51A1">
        <w:rPr>
          <w:rFonts w:ascii="Arial" w:hAnsi="Arial" w:cs="Arial"/>
          <w:sz w:val="20"/>
          <w:lang w:val="de-DE"/>
        </w:rPr>
        <w:t>reitschaftszeit w</w:t>
      </w:r>
      <w:r w:rsidR="008B39F4" w:rsidRPr="006F51A1">
        <w:rPr>
          <w:rFonts w:ascii="Arial" w:hAnsi="Arial" w:cs="Arial"/>
          <w:sz w:val="20"/>
          <w:lang w:val="de-DE"/>
        </w:rPr>
        <w:t>erden in der Regel mit einem Betriebs</w:t>
      </w:r>
      <w:r w:rsidRPr="006F51A1">
        <w:rPr>
          <w:rFonts w:ascii="Arial" w:hAnsi="Arial" w:cs="Arial"/>
          <w:sz w:val="20"/>
          <w:lang w:val="de-DE"/>
        </w:rPr>
        <w:t>stunde</w:t>
      </w:r>
      <w:r w:rsidR="008B39F4" w:rsidRPr="006F51A1">
        <w:rPr>
          <w:rFonts w:ascii="Arial" w:hAnsi="Arial" w:cs="Arial"/>
          <w:sz w:val="20"/>
          <w:lang w:val="de-DE"/>
        </w:rPr>
        <w:t>nzähler oder über die SPS-Steue</w:t>
      </w:r>
      <w:r w:rsidRPr="006F51A1">
        <w:rPr>
          <w:rFonts w:ascii="Arial" w:hAnsi="Arial" w:cs="Arial"/>
          <w:sz w:val="20"/>
          <w:lang w:val="de-DE"/>
        </w:rPr>
        <w:t>rung erfasst.</w:t>
      </w:r>
    </w:p>
    <w:p w14:paraId="3A640665" w14:textId="77777777" w:rsidR="006553A0" w:rsidRDefault="006553A0" w:rsidP="006553A0">
      <w:pPr>
        <w:rPr>
          <w:rFonts w:ascii="Frutiger 45 Light" w:hAnsi="Frutiger 45 Light"/>
          <w:lang w:val="de-DE"/>
        </w:rPr>
      </w:pPr>
    </w:p>
    <w:p w14:paraId="2A56127B" w14:textId="77777777" w:rsidR="008B39F4" w:rsidRPr="004A2163" w:rsidRDefault="008B39F4" w:rsidP="006553A0">
      <w:pPr>
        <w:rPr>
          <w:rFonts w:ascii="Frutiger 45 Light" w:hAnsi="Frutiger 45 Light"/>
          <w:lang w:val="de-DE"/>
        </w:rPr>
      </w:pPr>
    </w:p>
    <w:p w14:paraId="430FBE98" w14:textId="77777777" w:rsidR="006553A0" w:rsidRPr="006F51A1" w:rsidRDefault="006553A0" w:rsidP="00686909">
      <w:pPr>
        <w:pStyle w:val="berschrift2"/>
        <w:rPr>
          <w:rFonts w:ascii="Arial" w:hAnsi="Arial" w:cs="Arial"/>
          <w:sz w:val="24"/>
          <w:szCs w:val="24"/>
        </w:rPr>
      </w:pPr>
      <w:bookmarkStart w:id="23" w:name="_Toc128035153"/>
      <w:r w:rsidRPr="006F51A1">
        <w:rPr>
          <w:rFonts w:ascii="Arial" w:hAnsi="Arial" w:cs="Arial"/>
          <w:sz w:val="24"/>
          <w:szCs w:val="24"/>
        </w:rPr>
        <w:t xml:space="preserve">Kesselwirkungsgrad </w:t>
      </w:r>
      <w:r w:rsidR="008B39F4" w:rsidRPr="006F51A1">
        <w:rPr>
          <w:rFonts w:ascii="Arial" w:hAnsi="Arial" w:cs="Arial"/>
          <w:sz w:val="24"/>
          <w:szCs w:val="24"/>
        </w:rPr>
        <w:sym w:font="Symbol" w:char="F068"/>
      </w:r>
      <w:r w:rsidR="008B39F4" w:rsidRPr="006F51A1">
        <w:rPr>
          <w:rFonts w:ascii="Arial" w:hAnsi="Arial" w:cs="Arial"/>
          <w:sz w:val="24"/>
          <w:szCs w:val="24"/>
          <w:vertAlign w:val="subscript"/>
          <w:lang w:val="de-DE"/>
        </w:rPr>
        <w:t>k</w:t>
      </w:r>
      <w:bookmarkEnd w:id="23"/>
    </w:p>
    <w:p w14:paraId="4E0F92C0" w14:textId="77777777" w:rsidR="006553A0" w:rsidRPr="006F51A1" w:rsidRDefault="006553A0" w:rsidP="006553A0">
      <w:pPr>
        <w:rPr>
          <w:rFonts w:ascii="Arial" w:hAnsi="Arial" w:cs="Arial"/>
          <w:sz w:val="20"/>
          <w:lang w:val="de-DE"/>
        </w:rPr>
      </w:pPr>
      <w:r w:rsidRPr="006F51A1">
        <w:rPr>
          <w:rFonts w:ascii="Arial" w:hAnsi="Arial" w:cs="Arial"/>
          <w:sz w:val="20"/>
          <w:lang w:val="de-DE"/>
        </w:rPr>
        <w:t xml:space="preserve">Der Kesselwirkungsgrad </w:t>
      </w:r>
      <w:r w:rsidR="008B39F4" w:rsidRPr="006F51A1">
        <w:rPr>
          <w:rFonts w:ascii="Arial" w:hAnsi="Arial" w:cs="Arial"/>
          <w:sz w:val="20"/>
        </w:rPr>
        <w:sym w:font="Symbol" w:char="F068"/>
      </w:r>
      <w:r w:rsidR="008B39F4" w:rsidRPr="006F51A1">
        <w:rPr>
          <w:rFonts w:ascii="Arial" w:hAnsi="Arial" w:cs="Arial"/>
          <w:sz w:val="20"/>
          <w:vertAlign w:val="subscript"/>
          <w:lang w:val="de-DE"/>
        </w:rPr>
        <w:t>k</w:t>
      </w:r>
      <w:r w:rsidR="008B39F4" w:rsidRPr="006F51A1">
        <w:rPr>
          <w:rFonts w:ascii="Arial" w:hAnsi="Arial" w:cs="Arial"/>
          <w:sz w:val="20"/>
          <w:lang w:val="de-DE"/>
        </w:rPr>
        <w:t xml:space="preserve"> beträgt für eine automa</w:t>
      </w:r>
      <w:r w:rsidRPr="006F51A1">
        <w:rPr>
          <w:rFonts w:ascii="Arial" w:hAnsi="Arial" w:cs="Arial"/>
          <w:sz w:val="20"/>
          <w:lang w:val="de-DE"/>
        </w:rPr>
        <w:t>tische Holz</w:t>
      </w:r>
      <w:r w:rsidR="008B39F4" w:rsidRPr="006F51A1">
        <w:rPr>
          <w:rFonts w:ascii="Arial" w:hAnsi="Arial" w:cs="Arial"/>
          <w:sz w:val="20"/>
          <w:lang w:val="de-DE"/>
        </w:rPr>
        <w:t>schnitzelfeuerung mit den nachfolgenden Betriebspara</w:t>
      </w:r>
      <w:r w:rsidRPr="006F51A1">
        <w:rPr>
          <w:rFonts w:ascii="Arial" w:hAnsi="Arial" w:cs="Arial"/>
          <w:sz w:val="20"/>
          <w:lang w:val="de-DE"/>
        </w:rPr>
        <w:t>metern:</w:t>
      </w:r>
    </w:p>
    <w:p w14:paraId="467DBF2B" w14:textId="77777777" w:rsidR="008C1AC2" w:rsidRPr="006F51A1" w:rsidRDefault="008C1AC2" w:rsidP="006553A0">
      <w:pPr>
        <w:rPr>
          <w:rFonts w:ascii="Arial" w:hAnsi="Arial" w:cs="Arial"/>
          <w:sz w:val="20"/>
          <w:lang w:val="de-DE"/>
        </w:rPr>
      </w:pPr>
    </w:p>
    <w:tbl>
      <w:tblPr>
        <w:tblW w:w="0" w:type="auto"/>
        <w:tblLayout w:type="fixed"/>
        <w:tblCellMar>
          <w:left w:w="70" w:type="dxa"/>
          <w:right w:w="70" w:type="dxa"/>
        </w:tblCellMar>
        <w:tblLook w:val="0000" w:firstRow="0" w:lastRow="0" w:firstColumn="0" w:lastColumn="0" w:noHBand="0" w:noVBand="0"/>
      </w:tblPr>
      <w:tblGrid>
        <w:gridCol w:w="2055"/>
        <w:gridCol w:w="4536"/>
        <w:gridCol w:w="992"/>
        <w:gridCol w:w="1843"/>
      </w:tblGrid>
      <w:tr w:rsidR="006553A0" w:rsidRPr="006F51A1" w14:paraId="76EA1EED" w14:textId="77777777">
        <w:tc>
          <w:tcPr>
            <w:tcW w:w="2055" w:type="dxa"/>
          </w:tcPr>
          <w:p w14:paraId="611BB248" w14:textId="77777777" w:rsidR="006553A0" w:rsidRPr="006F51A1" w:rsidRDefault="006553A0" w:rsidP="00D33894">
            <w:pPr>
              <w:rPr>
                <w:rFonts w:ascii="Arial" w:hAnsi="Arial" w:cs="Arial"/>
                <w:sz w:val="20"/>
              </w:rPr>
            </w:pPr>
            <w:proofErr w:type="spellStart"/>
            <w:proofErr w:type="gramStart"/>
            <w:r w:rsidRPr="006F51A1">
              <w:rPr>
                <w:rFonts w:ascii="Arial" w:hAnsi="Arial" w:cs="Arial"/>
                <w:sz w:val="20"/>
              </w:rPr>
              <w:t>Betriebsparameter</w:t>
            </w:r>
            <w:proofErr w:type="spellEnd"/>
            <w:r w:rsidRPr="006F51A1">
              <w:rPr>
                <w:rFonts w:ascii="Arial" w:hAnsi="Arial" w:cs="Arial"/>
                <w:sz w:val="20"/>
              </w:rPr>
              <w:t>:</w:t>
            </w:r>
            <w:proofErr w:type="gramEnd"/>
          </w:p>
        </w:tc>
        <w:tc>
          <w:tcPr>
            <w:tcW w:w="4536" w:type="dxa"/>
          </w:tcPr>
          <w:p w14:paraId="7E934FF1" w14:textId="77777777" w:rsidR="006553A0" w:rsidRPr="006F51A1" w:rsidRDefault="006553A0" w:rsidP="00D33894">
            <w:pPr>
              <w:ind w:right="-920"/>
              <w:rPr>
                <w:rFonts w:ascii="Arial" w:hAnsi="Arial" w:cs="Arial"/>
                <w:sz w:val="20"/>
              </w:rPr>
            </w:pPr>
            <w:proofErr w:type="spellStart"/>
            <w:r w:rsidRPr="006F51A1">
              <w:rPr>
                <w:rFonts w:ascii="Arial" w:hAnsi="Arial" w:cs="Arial"/>
                <w:sz w:val="20"/>
              </w:rPr>
              <w:t>Abgastemperatur</w:t>
            </w:r>
            <w:proofErr w:type="spellEnd"/>
          </w:p>
        </w:tc>
        <w:tc>
          <w:tcPr>
            <w:tcW w:w="992" w:type="dxa"/>
          </w:tcPr>
          <w:p w14:paraId="746EBDF1" w14:textId="77777777" w:rsidR="006553A0" w:rsidRPr="006F51A1" w:rsidRDefault="006553A0" w:rsidP="00D33894">
            <w:pPr>
              <w:rPr>
                <w:rFonts w:ascii="Arial" w:hAnsi="Arial" w:cs="Arial"/>
                <w:sz w:val="20"/>
              </w:rPr>
            </w:pPr>
            <w:r w:rsidRPr="006F51A1">
              <w:rPr>
                <w:rFonts w:ascii="Arial" w:hAnsi="Arial" w:cs="Arial"/>
                <w:sz w:val="20"/>
              </w:rPr>
              <w:t>T</w:t>
            </w:r>
            <w:r w:rsidRPr="006F51A1">
              <w:rPr>
                <w:rFonts w:ascii="Arial" w:hAnsi="Arial" w:cs="Arial"/>
                <w:position w:val="-4"/>
                <w:sz w:val="20"/>
              </w:rPr>
              <w:t>AG</w:t>
            </w:r>
          </w:p>
        </w:tc>
        <w:tc>
          <w:tcPr>
            <w:tcW w:w="1843" w:type="dxa"/>
          </w:tcPr>
          <w:p w14:paraId="5779CE3F" w14:textId="77777777" w:rsidR="006553A0" w:rsidRPr="006F51A1" w:rsidRDefault="008B39F4" w:rsidP="00D33894">
            <w:pPr>
              <w:rPr>
                <w:rFonts w:ascii="Arial" w:hAnsi="Arial" w:cs="Arial"/>
                <w:sz w:val="20"/>
              </w:rPr>
            </w:pPr>
            <w:r w:rsidRPr="006F51A1">
              <w:rPr>
                <w:rFonts w:ascii="Arial" w:hAnsi="Arial" w:cs="Arial"/>
                <w:sz w:val="20"/>
              </w:rPr>
              <w:t>120</w:t>
            </w:r>
            <w:r w:rsidR="006553A0" w:rsidRPr="006F51A1">
              <w:rPr>
                <w:rFonts w:ascii="Arial" w:hAnsi="Arial" w:cs="Arial"/>
                <w:sz w:val="20"/>
              </w:rPr>
              <w:t>°C</w:t>
            </w:r>
          </w:p>
        </w:tc>
      </w:tr>
      <w:tr w:rsidR="006553A0" w:rsidRPr="006F51A1" w14:paraId="199333EE" w14:textId="77777777">
        <w:tc>
          <w:tcPr>
            <w:tcW w:w="2055" w:type="dxa"/>
          </w:tcPr>
          <w:p w14:paraId="0EB15459" w14:textId="77777777" w:rsidR="006553A0" w:rsidRPr="006F51A1" w:rsidRDefault="006553A0" w:rsidP="00D33894">
            <w:pPr>
              <w:rPr>
                <w:rFonts w:ascii="Arial" w:hAnsi="Arial" w:cs="Arial"/>
                <w:sz w:val="20"/>
              </w:rPr>
            </w:pPr>
          </w:p>
        </w:tc>
        <w:tc>
          <w:tcPr>
            <w:tcW w:w="4536" w:type="dxa"/>
          </w:tcPr>
          <w:p w14:paraId="43FDA3B0" w14:textId="77777777" w:rsidR="006553A0" w:rsidRPr="006F51A1" w:rsidRDefault="006553A0" w:rsidP="00D33894">
            <w:pPr>
              <w:ind w:right="-920"/>
              <w:rPr>
                <w:rFonts w:ascii="Arial" w:hAnsi="Arial" w:cs="Arial"/>
                <w:sz w:val="20"/>
              </w:rPr>
            </w:pPr>
            <w:proofErr w:type="spellStart"/>
            <w:r w:rsidRPr="006F51A1">
              <w:rPr>
                <w:rFonts w:ascii="Arial" w:hAnsi="Arial" w:cs="Arial"/>
                <w:sz w:val="20"/>
              </w:rPr>
              <w:t>Luftüberschuss</w:t>
            </w:r>
            <w:proofErr w:type="spellEnd"/>
          </w:p>
        </w:tc>
        <w:tc>
          <w:tcPr>
            <w:tcW w:w="992" w:type="dxa"/>
          </w:tcPr>
          <w:p w14:paraId="747D6A1B" w14:textId="7C666B5A" w:rsidR="006553A0" w:rsidRPr="006F51A1" w:rsidRDefault="00FE34CB" w:rsidP="00D33894">
            <w:pPr>
              <w:rPr>
                <w:rFonts w:ascii="Arial" w:hAnsi="Arial" w:cs="Arial"/>
                <w:sz w:val="20"/>
              </w:rPr>
            </w:pPr>
            <w:proofErr w:type="gramStart"/>
            <w:r>
              <w:rPr>
                <w:rFonts w:ascii="Arial" w:hAnsi="Arial" w:cs="Arial"/>
                <w:sz w:val="20"/>
              </w:rPr>
              <w:t>λ</w:t>
            </w:r>
            <w:proofErr w:type="gramEnd"/>
          </w:p>
        </w:tc>
        <w:tc>
          <w:tcPr>
            <w:tcW w:w="1843" w:type="dxa"/>
          </w:tcPr>
          <w:p w14:paraId="0A5C7F7A" w14:textId="77777777" w:rsidR="006553A0" w:rsidRPr="006F51A1" w:rsidRDefault="006553A0" w:rsidP="00D33894">
            <w:pPr>
              <w:rPr>
                <w:rFonts w:ascii="Arial" w:hAnsi="Arial" w:cs="Arial"/>
                <w:sz w:val="20"/>
              </w:rPr>
            </w:pPr>
            <w:r w:rsidRPr="006F51A1">
              <w:rPr>
                <w:rFonts w:ascii="Arial" w:hAnsi="Arial" w:cs="Arial"/>
                <w:sz w:val="20"/>
              </w:rPr>
              <w:t>1.6</w:t>
            </w:r>
          </w:p>
        </w:tc>
      </w:tr>
      <w:tr w:rsidR="006553A0" w:rsidRPr="006F51A1" w14:paraId="1080BB3A" w14:textId="77777777">
        <w:tc>
          <w:tcPr>
            <w:tcW w:w="2055" w:type="dxa"/>
          </w:tcPr>
          <w:p w14:paraId="3F3BE550" w14:textId="77777777" w:rsidR="006553A0" w:rsidRPr="006F51A1" w:rsidRDefault="006553A0" w:rsidP="00D33894">
            <w:pPr>
              <w:rPr>
                <w:rFonts w:ascii="Arial" w:hAnsi="Arial" w:cs="Arial"/>
                <w:sz w:val="20"/>
              </w:rPr>
            </w:pPr>
          </w:p>
        </w:tc>
        <w:tc>
          <w:tcPr>
            <w:tcW w:w="4536" w:type="dxa"/>
          </w:tcPr>
          <w:p w14:paraId="77D8FC36" w14:textId="003146EC" w:rsidR="006553A0" w:rsidRPr="006F51A1" w:rsidRDefault="00FE34CB" w:rsidP="00D33894">
            <w:pPr>
              <w:ind w:right="-920"/>
              <w:rPr>
                <w:rFonts w:ascii="Arial" w:hAnsi="Arial" w:cs="Arial"/>
                <w:sz w:val="20"/>
              </w:rPr>
            </w:pPr>
            <w:proofErr w:type="spellStart"/>
            <w:r>
              <w:rPr>
                <w:rFonts w:ascii="Arial" w:hAnsi="Arial" w:cs="Arial"/>
                <w:sz w:val="20"/>
              </w:rPr>
              <w:t>Wassergehalt</w:t>
            </w:r>
            <w:proofErr w:type="spellEnd"/>
          </w:p>
        </w:tc>
        <w:tc>
          <w:tcPr>
            <w:tcW w:w="992" w:type="dxa"/>
          </w:tcPr>
          <w:p w14:paraId="5A508EC3" w14:textId="7D7A7C82" w:rsidR="006553A0" w:rsidRPr="006F51A1" w:rsidRDefault="00FE34CB" w:rsidP="00D33894">
            <w:pPr>
              <w:rPr>
                <w:rFonts w:ascii="Arial" w:hAnsi="Arial" w:cs="Arial"/>
                <w:sz w:val="20"/>
              </w:rPr>
            </w:pPr>
            <w:r>
              <w:rPr>
                <w:rFonts w:ascii="Arial" w:hAnsi="Arial" w:cs="Arial"/>
                <w:sz w:val="20"/>
              </w:rPr>
              <w:t>M</w:t>
            </w:r>
          </w:p>
        </w:tc>
        <w:tc>
          <w:tcPr>
            <w:tcW w:w="1843" w:type="dxa"/>
          </w:tcPr>
          <w:p w14:paraId="5F81C573" w14:textId="40507698" w:rsidR="006553A0" w:rsidRPr="006F51A1" w:rsidRDefault="00FE34CB" w:rsidP="00D33894">
            <w:pPr>
              <w:rPr>
                <w:rFonts w:ascii="Arial" w:hAnsi="Arial" w:cs="Arial"/>
                <w:sz w:val="20"/>
              </w:rPr>
            </w:pPr>
            <w:r>
              <w:rPr>
                <w:rFonts w:ascii="Arial" w:hAnsi="Arial" w:cs="Arial"/>
                <w:sz w:val="20"/>
              </w:rPr>
              <w:t>36</w:t>
            </w:r>
            <w:r w:rsidR="006553A0" w:rsidRPr="006F51A1">
              <w:rPr>
                <w:rFonts w:ascii="Arial" w:hAnsi="Arial" w:cs="Arial"/>
                <w:sz w:val="20"/>
              </w:rPr>
              <w:t xml:space="preserve"> %</w:t>
            </w:r>
          </w:p>
        </w:tc>
      </w:tr>
      <w:tr w:rsidR="006553A0" w:rsidRPr="006F51A1" w14:paraId="42101CB3" w14:textId="77777777">
        <w:tc>
          <w:tcPr>
            <w:tcW w:w="2055" w:type="dxa"/>
          </w:tcPr>
          <w:p w14:paraId="359B4982" w14:textId="77777777" w:rsidR="006553A0" w:rsidRPr="006F51A1" w:rsidRDefault="006553A0" w:rsidP="00D33894">
            <w:pPr>
              <w:rPr>
                <w:rFonts w:ascii="Arial" w:hAnsi="Arial" w:cs="Arial"/>
                <w:sz w:val="20"/>
              </w:rPr>
            </w:pPr>
          </w:p>
        </w:tc>
        <w:tc>
          <w:tcPr>
            <w:tcW w:w="4536" w:type="dxa"/>
          </w:tcPr>
          <w:p w14:paraId="215FC4DD" w14:textId="77777777" w:rsidR="006553A0" w:rsidRPr="006F51A1" w:rsidRDefault="006553A0" w:rsidP="00D33894">
            <w:pPr>
              <w:ind w:right="-920"/>
              <w:rPr>
                <w:rFonts w:ascii="Arial" w:hAnsi="Arial" w:cs="Arial"/>
                <w:sz w:val="20"/>
              </w:rPr>
            </w:pPr>
            <w:proofErr w:type="spellStart"/>
            <w:r w:rsidRPr="006F51A1">
              <w:rPr>
                <w:rFonts w:ascii="Arial" w:hAnsi="Arial" w:cs="Arial"/>
                <w:sz w:val="20"/>
              </w:rPr>
              <w:t>Feuerungstechnischer</w:t>
            </w:r>
            <w:proofErr w:type="spellEnd"/>
            <w:r w:rsidRPr="006F51A1">
              <w:rPr>
                <w:rFonts w:ascii="Arial" w:hAnsi="Arial" w:cs="Arial"/>
                <w:sz w:val="20"/>
              </w:rPr>
              <w:t xml:space="preserve"> </w:t>
            </w:r>
            <w:proofErr w:type="spellStart"/>
            <w:r w:rsidRPr="006F51A1">
              <w:rPr>
                <w:rFonts w:ascii="Arial" w:hAnsi="Arial" w:cs="Arial"/>
                <w:sz w:val="20"/>
              </w:rPr>
              <w:t>Wirkungsgrad</w:t>
            </w:r>
            <w:proofErr w:type="spellEnd"/>
          </w:p>
        </w:tc>
        <w:tc>
          <w:tcPr>
            <w:tcW w:w="992" w:type="dxa"/>
          </w:tcPr>
          <w:p w14:paraId="72101472" w14:textId="69E28786" w:rsidR="006553A0" w:rsidRPr="006F51A1" w:rsidRDefault="00FE34CB" w:rsidP="00D33894">
            <w:pPr>
              <w:rPr>
                <w:rFonts w:ascii="Arial" w:hAnsi="Arial" w:cs="Arial"/>
                <w:sz w:val="20"/>
              </w:rPr>
            </w:pPr>
            <w:r w:rsidRPr="006F51A1">
              <w:rPr>
                <w:rFonts w:ascii="Arial" w:hAnsi="Arial" w:cs="Arial"/>
                <w:sz w:val="20"/>
              </w:rPr>
              <w:sym w:font="Symbol" w:char="F068"/>
            </w:r>
            <w:proofErr w:type="gramStart"/>
            <w:r w:rsidR="006553A0" w:rsidRPr="006F51A1">
              <w:rPr>
                <w:rFonts w:ascii="Arial" w:hAnsi="Arial" w:cs="Arial"/>
                <w:position w:val="-4"/>
                <w:sz w:val="20"/>
              </w:rPr>
              <w:t>f</w:t>
            </w:r>
            <w:proofErr w:type="gramEnd"/>
          </w:p>
        </w:tc>
        <w:tc>
          <w:tcPr>
            <w:tcW w:w="1843" w:type="dxa"/>
          </w:tcPr>
          <w:p w14:paraId="6DED4229" w14:textId="77777777" w:rsidR="006553A0" w:rsidRPr="006F51A1" w:rsidRDefault="006553A0" w:rsidP="00D33894">
            <w:pPr>
              <w:rPr>
                <w:rFonts w:ascii="Arial" w:hAnsi="Arial" w:cs="Arial"/>
                <w:sz w:val="20"/>
              </w:rPr>
            </w:pPr>
            <w:r w:rsidRPr="006F51A1">
              <w:rPr>
                <w:rFonts w:ascii="Arial" w:hAnsi="Arial" w:cs="Arial"/>
                <w:sz w:val="20"/>
              </w:rPr>
              <w:t>93 %</w:t>
            </w:r>
          </w:p>
        </w:tc>
      </w:tr>
      <w:tr w:rsidR="006553A0" w:rsidRPr="006F51A1" w14:paraId="2F82804A" w14:textId="77777777">
        <w:tc>
          <w:tcPr>
            <w:tcW w:w="2055" w:type="dxa"/>
          </w:tcPr>
          <w:p w14:paraId="7F29D7F7" w14:textId="77777777" w:rsidR="006553A0" w:rsidRPr="006F51A1" w:rsidRDefault="006553A0" w:rsidP="00D33894">
            <w:pPr>
              <w:rPr>
                <w:rFonts w:ascii="Arial" w:hAnsi="Arial" w:cs="Arial"/>
                <w:sz w:val="20"/>
              </w:rPr>
            </w:pPr>
          </w:p>
        </w:tc>
        <w:tc>
          <w:tcPr>
            <w:tcW w:w="4536" w:type="dxa"/>
          </w:tcPr>
          <w:p w14:paraId="034F0FE0" w14:textId="77777777" w:rsidR="006553A0" w:rsidRPr="006F51A1" w:rsidRDefault="006553A0" w:rsidP="00D33894">
            <w:pPr>
              <w:ind w:right="-920"/>
              <w:rPr>
                <w:rFonts w:ascii="Arial" w:hAnsi="Arial" w:cs="Arial"/>
                <w:sz w:val="20"/>
              </w:rPr>
            </w:pPr>
            <w:proofErr w:type="spellStart"/>
            <w:r w:rsidRPr="006F51A1">
              <w:rPr>
                <w:rFonts w:ascii="Arial" w:hAnsi="Arial" w:cs="Arial"/>
                <w:sz w:val="20"/>
              </w:rPr>
              <w:t>Strahlungsverluste</w:t>
            </w:r>
            <w:proofErr w:type="spellEnd"/>
            <w:r w:rsidRPr="006F51A1">
              <w:rPr>
                <w:rFonts w:ascii="Arial" w:hAnsi="Arial" w:cs="Arial"/>
                <w:sz w:val="20"/>
              </w:rPr>
              <w:t xml:space="preserve"> </w:t>
            </w:r>
          </w:p>
        </w:tc>
        <w:tc>
          <w:tcPr>
            <w:tcW w:w="992" w:type="dxa"/>
          </w:tcPr>
          <w:p w14:paraId="0B20C2A5" w14:textId="77777777" w:rsidR="006553A0" w:rsidRPr="006F51A1" w:rsidRDefault="006553A0" w:rsidP="00D33894">
            <w:pPr>
              <w:rPr>
                <w:rFonts w:ascii="Arial" w:hAnsi="Arial" w:cs="Arial"/>
                <w:sz w:val="20"/>
              </w:rPr>
            </w:pPr>
            <w:proofErr w:type="gramStart"/>
            <w:r w:rsidRPr="006F51A1">
              <w:rPr>
                <w:rFonts w:ascii="Arial" w:hAnsi="Arial" w:cs="Arial"/>
                <w:sz w:val="20"/>
              </w:rPr>
              <w:t>q</w:t>
            </w:r>
            <w:r w:rsidRPr="006F51A1">
              <w:rPr>
                <w:rFonts w:ascii="Arial" w:hAnsi="Arial" w:cs="Arial"/>
                <w:position w:val="-4"/>
                <w:sz w:val="20"/>
              </w:rPr>
              <w:t>s</w:t>
            </w:r>
            <w:proofErr w:type="gramEnd"/>
          </w:p>
        </w:tc>
        <w:tc>
          <w:tcPr>
            <w:tcW w:w="1843" w:type="dxa"/>
          </w:tcPr>
          <w:p w14:paraId="02D7E540" w14:textId="77777777" w:rsidR="006553A0" w:rsidRPr="006F51A1" w:rsidRDefault="006553A0" w:rsidP="00D33894">
            <w:pPr>
              <w:rPr>
                <w:rFonts w:ascii="Arial" w:hAnsi="Arial" w:cs="Arial"/>
                <w:sz w:val="20"/>
              </w:rPr>
            </w:pPr>
            <w:r w:rsidRPr="006F51A1">
              <w:rPr>
                <w:rFonts w:ascii="Arial" w:hAnsi="Arial" w:cs="Arial"/>
                <w:sz w:val="20"/>
              </w:rPr>
              <w:t>0.5 %</w:t>
            </w:r>
          </w:p>
        </w:tc>
      </w:tr>
      <w:tr w:rsidR="006553A0" w:rsidRPr="006F51A1" w14:paraId="5AAFF967" w14:textId="77777777">
        <w:tc>
          <w:tcPr>
            <w:tcW w:w="2055" w:type="dxa"/>
          </w:tcPr>
          <w:p w14:paraId="3C805C5F" w14:textId="77777777" w:rsidR="006553A0" w:rsidRPr="006F51A1" w:rsidRDefault="006553A0" w:rsidP="00D33894">
            <w:pPr>
              <w:rPr>
                <w:rFonts w:ascii="Arial" w:hAnsi="Arial" w:cs="Arial"/>
                <w:sz w:val="20"/>
              </w:rPr>
            </w:pPr>
          </w:p>
        </w:tc>
        <w:tc>
          <w:tcPr>
            <w:tcW w:w="4536" w:type="dxa"/>
          </w:tcPr>
          <w:p w14:paraId="23648905" w14:textId="77777777" w:rsidR="006553A0" w:rsidRPr="006F51A1" w:rsidRDefault="006553A0" w:rsidP="00D33894">
            <w:pPr>
              <w:ind w:right="-920"/>
              <w:rPr>
                <w:rFonts w:ascii="Arial" w:hAnsi="Arial" w:cs="Arial"/>
                <w:sz w:val="20"/>
              </w:rPr>
            </w:pPr>
            <w:proofErr w:type="spellStart"/>
            <w:r w:rsidRPr="006F51A1">
              <w:rPr>
                <w:rFonts w:ascii="Arial" w:hAnsi="Arial" w:cs="Arial"/>
                <w:sz w:val="20"/>
              </w:rPr>
              <w:t>Kesselwirkungsgrad</w:t>
            </w:r>
            <w:proofErr w:type="spellEnd"/>
          </w:p>
        </w:tc>
        <w:tc>
          <w:tcPr>
            <w:tcW w:w="992" w:type="dxa"/>
          </w:tcPr>
          <w:p w14:paraId="62E95CDB" w14:textId="32760582" w:rsidR="006553A0" w:rsidRPr="006F51A1" w:rsidRDefault="008B39F4" w:rsidP="00D33894">
            <w:pPr>
              <w:rPr>
                <w:rFonts w:ascii="Arial" w:hAnsi="Arial" w:cs="Arial"/>
                <w:sz w:val="20"/>
              </w:rPr>
            </w:pPr>
            <w:r w:rsidRPr="006F51A1">
              <w:rPr>
                <w:rFonts w:ascii="Arial" w:hAnsi="Arial" w:cs="Arial"/>
                <w:sz w:val="20"/>
              </w:rPr>
              <w:sym w:font="Symbol" w:char="F068"/>
            </w:r>
            <w:proofErr w:type="gramStart"/>
            <w:r w:rsidRPr="006F51A1">
              <w:rPr>
                <w:rFonts w:ascii="Arial" w:hAnsi="Arial" w:cs="Arial"/>
                <w:sz w:val="20"/>
                <w:vertAlign w:val="subscript"/>
                <w:lang w:val="de-DE"/>
              </w:rPr>
              <w:t>k</w:t>
            </w:r>
            <w:r w:rsidRPr="006F51A1">
              <w:rPr>
                <w:rFonts w:ascii="Arial" w:hAnsi="Arial" w:cs="Arial"/>
                <w:position w:val="-4"/>
                <w:sz w:val="20"/>
              </w:rPr>
              <w:t xml:space="preserve"> </w:t>
            </w:r>
            <w:r w:rsidR="006553A0" w:rsidRPr="006F51A1">
              <w:rPr>
                <w:rFonts w:ascii="Arial" w:hAnsi="Arial" w:cs="Arial"/>
                <w:sz w:val="20"/>
              </w:rPr>
              <w:t xml:space="preserve"> =</w:t>
            </w:r>
            <w:proofErr w:type="gramEnd"/>
          </w:p>
        </w:tc>
        <w:tc>
          <w:tcPr>
            <w:tcW w:w="1843" w:type="dxa"/>
          </w:tcPr>
          <w:p w14:paraId="2D9C27CF" w14:textId="77777777" w:rsidR="006553A0" w:rsidRPr="006F51A1" w:rsidRDefault="006553A0" w:rsidP="00D33894">
            <w:pPr>
              <w:rPr>
                <w:rFonts w:ascii="Arial" w:hAnsi="Arial" w:cs="Arial"/>
                <w:sz w:val="20"/>
              </w:rPr>
            </w:pPr>
            <w:r w:rsidRPr="006F51A1">
              <w:rPr>
                <w:rFonts w:ascii="Arial" w:hAnsi="Arial" w:cs="Arial"/>
                <w:sz w:val="20"/>
              </w:rPr>
              <w:t></w:t>
            </w:r>
            <w:r w:rsidRPr="006F51A1">
              <w:rPr>
                <w:rFonts w:ascii="Arial" w:hAnsi="Arial" w:cs="Arial"/>
                <w:position w:val="-4"/>
                <w:sz w:val="20"/>
              </w:rPr>
              <w:t>f</w:t>
            </w:r>
            <w:r w:rsidRPr="006F51A1">
              <w:rPr>
                <w:rFonts w:ascii="Arial" w:hAnsi="Arial" w:cs="Arial"/>
                <w:sz w:val="20"/>
              </w:rPr>
              <w:t xml:space="preserve"> - q</w:t>
            </w:r>
            <w:r w:rsidRPr="006F51A1">
              <w:rPr>
                <w:rFonts w:ascii="Arial" w:hAnsi="Arial" w:cs="Arial"/>
                <w:position w:val="-4"/>
                <w:sz w:val="20"/>
              </w:rPr>
              <w:t>s</w:t>
            </w:r>
          </w:p>
        </w:tc>
      </w:tr>
      <w:tr w:rsidR="006553A0" w:rsidRPr="006F51A1" w14:paraId="2DD29309" w14:textId="77777777">
        <w:tc>
          <w:tcPr>
            <w:tcW w:w="2055" w:type="dxa"/>
          </w:tcPr>
          <w:p w14:paraId="2BFFD004" w14:textId="77777777" w:rsidR="006553A0" w:rsidRPr="006F51A1" w:rsidRDefault="006553A0" w:rsidP="00D33894">
            <w:pPr>
              <w:rPr>
                <w:rFonts w:ascii="Arial" w:hAnsi="Arial" w:cs="Arial"/>
                <w:sz w:val="20"/>
              </w:rPr>
            </w:pPr>
          </w:p>
        </w:tc>
        <w:tc>
          <w:tcPr>
            <w:tcW w:w="4536" w:type="dxa"/>
          </w:tcPr>
          <w:p w14:paraId="0FDBFD00" w14:textId="77777777" w:rsidR="006553A0" w:rsidRPr="006F51A1" w:rsidRDefault="006553A0" w:rsidP="00D33894">
            <w:pPr>
              <w:ind w:right="-920"/>
              <w:rPr>
                <w:rFonts w:ascii="Arial" w:hAnsi="Arial" w:cs="Arial"/>
                <w:sz w:val="20"/>
              </w:rPr>
            </w:pPr>
          </w:p>
        </w:tc>
        <w:tc>
          <w:tcPr>
            <w:tcW w:w="992" w:type="dxa"/>
          </w:tcPr>
          <w:p w14:paraId="0585B0C9" w14:textId="74BE204B" w:rsidR="006553A0" w:rsidRPr="006F51A1" w:rsidRDefault="006553A0" w:rsidP="00D33894">
            <w:pPr>
              <w:rPr>
                <w:rFonts w:ascii="Arial" w:hAnsi="Arial" w:cs="Arial"/>
                <w:sz w:val="20"/>
              </w:rPr>
            </w:pPr>
            <w:proofErr w:type="gramStart"/>
            <w:r w:rsidRPr="006F51A1">
              <w:rPr>
                <w:rFonts w:ascii="Arial" w:hAnsi="Arial" w:cs="Arial"/>
                <w:position w:val="-4"/>
                <w:sz w:val="20"/>
              </w:rPr>
              <w:t>k</w:t>
            </w:r>
            <w:proofErr w:type="gramEnd"/>
          </w:p>
        </w:tc>
        <w:tc>
          <w:tcPr>
            <w:tcW w:w="1843" w:type="dxa"/>
          </w:tcPr>
          <w:p w14:paraId="74DBC2F1" w14:textId="77777777" w:rsidR="006553A0" w:rsidRPr="006F51A1" w:rsidRDefault="006553A0" w:rsidP="00D33894">
            <w:pPr>
              <w:rPr>
                <w:rFonts w:ascii="Arial" w:hAnsi="Arial" w:cs="Arial"/>
                <w:sz w:val="20"/>
              </w:rPr>
            </w:pPr>
            <w:r w:rsidRPr="006F51A1">
              <w:rPr>
                <w:rFonts w:ascii="Arial" w:hAnsi="Arial" w:cs="Arial"/>
                <w:sz w:val="20"/>
              </w:rPr>
              <w:t>92.5 %</w:t>
            </w:r>
          </w:p>
        </w:tc>
      </w:tr>
    </w:tbl>
    <w:p w14:paraId="025F80F0" w14:textId="77777777" w:rsidR="006553A0" w:rsidRPr="006F51A1" w:rsidRDefault="006553A0" w:rsidP="006553A0">
      <w:pPr>
        <w:rPr>
          <w:rFonts w:ascii="Arial" w:hAnsi="Arial" w:cs="Arial"/>
          <w:sz w:val="20"/>
        </w:rPr>
      </w:pPr>
    </w:p>
    <w:p w14:paraId="24E2214D" w14:textId="71BC23B6" w:rsidR="006553A0" w:rsidRPr="006F51A1" w:rsidRDefault="006553A0" w:rsidP="006553A0">
      <w:pPr>
        <w:rPr>
          <w:rFonts w:ascii="Arial" w:hAnsi="Arial" w:cs="Arial"/>
          <w:sz w:val="20"/>
          <w:lang w:val="de-DE"/>
        </w:rPr>
      </w:pPr>
      <w:r w:rsidRPr="006F51A1">
        <w:rPr>
          <w:rFonts w:ascii="Arial" w:hAnsi="Arial" w:cs="Arial"/>
          <w:sz w:val="20"/>
          <w:lang w:val="de-DE"/>
        </w:rPr>
        <w:t>Die Differenz zu den angenommenen Strahlungs</w:t>
      </w:r>
      <w:r w:rsidRPr="006F51A1">
        <w:rPr>
          <w:rFonts w:ascii="Arial" w:hAnsi="Arial" w:cs="Arial"/>
          <w:sz w:val="20"/>
          <w:lang w:val="de-DE"/>
        </w:rPr>
        <w:softHyphen/>
        <w:t>ver</w:t>
      </w:r>
      <w:r w:rsidRPr="006F51A1">
        <w:rPr>
          <w:rFonts w:ascii="Arial" w:hAnsi="Arial" w:cs="Arial"/>
          <w:sz w:val="20"/>
          <w:lang w:val="de-DE"/>
        </w:rPr>
        <w:softHyphen/>
        <w:t>lusten q</w:t>
      </w:r>
      <w:r w:rsidRPr="006F51A1">
        <w:rPr>
          <w:rFonts w:ascii="Arial" w:hAnsi="Arial" w:cs="Arial"/>
          <w:position w:val="-4"/>
          <w:sz w:val="20"/>
          <w:lang w:val="de-DE"/>
        </w:rPr>
        <w:t>s</w:t>
      </w:r>
      <w:r w:rsidRPr="006F51A1">
        <w:rPr>
          <w:rFonts w:ascii="Arial" w:hAnsi="Arial" w:cs="Arial"/>
          <w:sz w:val="20"/>
          <w:lang w:val="de-DE"/>
        </w:rPr>
        <w:t xml:space="preserve"> von 1.0</w:t>
      </w:r>
      <w:r w:rsidR="00FE34CB">
        <w:rPr>
          <w:rFonts w:ascii="Arial" w:hAnsi="Arial" w:cs="Arial"/>
          <w:sz w:val="20"/>
          <w:lang w:val="de-DE"/>
        </w:rPr>
        <w:t xml:space="preserve"> </w:t>
      </w:r>
      <w:r w:rsidRPr="006F51A1">
        <w:rPr>
          <w:rFonts w:ascii="Arial" w:hAnsi="Arial" w:cs="Arial"/>
          <w:sz w:val="20"/>
          <w:lang w:val="de-DE"/>
        </w:rPr>
        <w:t>% kann di</w:t>
      </w:r>
      <w:r w:rsidRPr="006F51A1">
        <w:rPr>
          <w:rFonts w:ascii="Arial" w:hAnsi="Arial" w:cs="Arial"/>
          <w:sz w:val="20"/>
          <w:lang w:val="de-DE"/>
        </w:rPr>
        <w:softHyphen/>
        <w:t>rekt zum Kesselwirkungs</w:t>
      </w:r>
      <w:r w:rsidRPr="006F51A1">
        <w:rPr>
          <w:rFonts w:ascii="Arial" w:hAnsi="Arial" w:cs="Arial"/>
          <w:sz w:val="20"/>
          <w:lang w:val="de-DE"/>
        </w:rPr>
        <w:softHyphen/>
        <w:t xml:space="preserve">grad </w:t>
      </w:r>
      <w:r w:rsidR="00FE34CB" w:rsidRPr="006F51A1">
        <w:rPr>
          <w:rFonts w:ascii="Arial" w:hAnsi="Arial" w:cs="Arial"/>
          <w:sz w:val="20"/>
        </w:rPr>
        <w:sym w:font="Symbol" w:char="F068"/>
      </w:r>
      <w:proofErr w:type="gramStart"/>
      <w:r w:rsidR="00FE34CB" w:rsidRPr="006F51A1">
        <w:rPr>
          <w:rFonts w:ascii="Arial" w:hAnsi="Arial" w:cs="Arial"/>
          <w:sz w:val="20"/>
          <w:vertAlign w:val="subscript"/>
          <w:lang w:val="de-DE"/>
        </w:rPr>
        <w:t>k</w:t>
      </w:r>
      <w:r w:rsidR="00FE34CB" w:rsidRPr="00BA54D9" w:rsidDel="00FE34CB">
        <w:rPr>
          <w:rFonts w:ascii="Arial" w:hAnsi="Arial" w:cs="Arial"/>
          <w:sz w:val="20"/>
          <w:lang w:val="de-CH"/>
        </w:rPr>
        <w:t xml:space="preserve"> </w:t>
      </w:r>
      <w:r w:rsidRPr="006F51A1">
        <w:rPr>
          <w:rFonts w:ascii="Arial" w:hAnsi="Arial" w:cs="Arial"/>
          <w:sz w:val="20"/>
          <w:lang w:val="de-DE"/>
        </w:rPr>
        <w:t xml:space="preserve"> addiert</w:t>
      </w:r>
      <w:proofErr w:type="gramEnd"/>
      <w:r w:rsidRPr="006F51A1">
        <w:rPr>
          <w:rFonts w:ascii="Arial" w:hAnsi="Arial" w:cs="Arial"/>
          <w:sz w:val="20"/>
          <w:lang w:val="de-DE"/>
        </w:rPr>
        <w:t xml:space="preserve"> oder subtrahiert werden. Falls die Strahlungsverluste q</w:t>
      </w:r>
      <w:r w:rsidRPr="006F51A1">
        <w:rPr>
          <w:rFonts w:ascii="Arial" w:hAnsi="Arial" w:cs="Arial"/>
          <w:position w:val="-4"/>
          <w:sz w:val="20"/>
          <w:lang w:val="de-DE"/>
        </w:rPr>
        <w:t>s</w:t>
      </w:r>
      <w:r w:rsidRPr="006F51A1">
        <w:rPr>
          <w:rFonts w:ascii="Arial" w:hAnsi="Arial" w:cs="Arial"/>
          <w:sz w:val="20"/>
          <w:lang w:val="de-DE"/>
        </w:rPr>
        <w:t xml:space="preserve"> nicht bekannt sind, kann näherungsweise angenommen wer</w:t>
      </w:r>
      <w:r w:rsidRPr="006F51A1">
        <w:rPr>
          <w:rFonts w:ascii="Arial" w:hAnsi="Arial" w:cs="Arial"/>
          <w:sz w:val="20"/>
          <w:lang w:val="de-DE"/>
        </w:rPr>
        <w:softHyphen/>
        <w:t>den, dass die</w:t>
      </w:r>
      <w:r w:rsidRPr="006F51A1">
        <w:rPr>
          <w:rFonts w:ascii="Arial" w:hAnsi="Arial" w:cs="Arial"/>
          <w:sz w:val="20"/>
          <w:lang w:val="de-DE"/>
        </w:rPr>
        <w:softHyphen/>
        <w:t>se die Hälfte der Bereit</w:t>
      </w:r>
      <w:r w:rsidRPr="006F51A1">
        <w:rPr>
          <w:rFonts w:ascii="Arial" w:hAnsi="Arial" w:cs="Arial"/>
          <w:sz w:val="20"/>
          <w:lang w:val="de-DE"/>
        </w:rPr>
        <w:softHyphen/>
        <w:t>schafts</w:t>
      </w:r>
      <w:r w:rsidRPr="006F51A1">
        <w:rPr>
          <w:rFonts w:ascii="Arial" w:hAnsi="Arial" w:cs="Arial"/>
          <w:sz w:val="20"/>
          <w:lang w:val="de-DE"/>
        </w:rPr>
        <w:softHyphen/>
        <w:t>verluste q</w:t>
      </w:r>
      <w:r w:rsidRPr="006F51A1">
        <w:rPr>
          <w:rFonts w:ascii="Arial" w:hAnsi="Arial" w:cs="Arial"/>
          <w:position w:val="-4"/>
          <w:sz w:val="20"/>
          <w:lang w:val="de-DE"/>
        </w:rPr>
        <w:t>B</w:t>
      </w:r>
      <w:r w:rsidRPr="006F51A1">
        <w:rPr>
          <w:rFonts w:ascii="Arial" w:hAnsi="Arial" w:cs="Arial"/>
          <w:sz w:val="20"/>
          <w:lang w:val="de-DE"/>
        </w:rPr>
        <w:t xml:space="preserve"> betra</w:t>
      </w:r>
      <w:r w:rsidRPr="006F51A1">
        <w:rPr>
          <w:rFonts w:ascii="Arial" w:hAnsi="Arial" w:cs="Arial"/>
          <w:sz w:val="20"/>
          <w:lang w:val="de-DE"/>
        </w:rPr>
        <w:softHyphen/>
        <w:t>gen. Für die ande</w:t>
      </w:r>
      <w:r w:rsidRPr="006F51A1">
        <w:rPr>
          <w:rFonts w:ascii="Arial" w:hAnsi="Arial" w:cs="Arial"/>
          <w:sz w:val="20"/>
          <w:lang w:val="de-DE"/>
        </w:rPr>
        <w:softHyphen/>
        <w:t>ren Betriebsparameter gelten die folgen</w:t>
      </w:r>
      <w:r w:rsidRPr="006F51A1">
        <w:rPr>
          <w:rFonts w:ascii="Arial" w:hAnsi="Arial" w:cs="Arial"/>
          <w:sz w:val="20"/>
          <w:lang w:val="de-DE"/>
        </w:rPr>
        <w:softHyphen/>
        <w:t>den Korrektursumman</w:t>
      </w:r>
      <w:r w:rsidRPr="006F51A1">
        <w:rPr>
          <w:rFonts w:ascii="Arial" w:hAnsi="Arial" w:cs="Arial"/>
          <w:sz w:val="20"/>
          <w:lang w:val="de-DE"/>
        </w:rPr>
        <w:softHyphen/>
        <w:t>den:</w:t>
      </w:r>
    </w:p>
    <w:p w14:paraId="12243D9A" w14:textId="1177CBA2" w:rsidR="006553A0" w:rsidRPr="006F51A1" w:rsidRDefault="006553A0" w:rsidP="001F3856">
      <w:pPr>
        <w:tabs>
          <w:tab w:val="left" w:pos="1134"/>
          <w:tab w:val="left" w:pos="1418"/>
          <w:tab w:val="left" w:pos="4678"/>
          <w:tab w:val="left" w:pos="5245"/>
        </w:tabs>
        <w:rPr>
          <w:rFonts w:ascii="Arial" w:hAnsi="Arial" w:cs="Arial"/>
          <w:sz w:val="20"/>
          <w:lang w:val="de-DE"/>
        </w:rPr>
      </w:pPr>
      <w:r w:rsidRPr="006F51A1">
        <w:rPr>
          <w:rFonts w:ascii="Arial" w:hAnsi="Arial" w:cs="Arial"/>
          <w:sz w:val="20"/>
          <w:lang w:val="de-DE"/>
        </w:rPr>
        <w:t xml:space="preserve">pro </w:t>
      </w:r>
      <w:r w:rsidRPr="006F51A1">
        <w:rPr>
          <w:rFonts w:ascii="Arial" w:hAnsi="Arial" w:cs="Arial"/>
          <w:sz w:val="20"/>
        </w:rPr>
        <w:t></w:t>
      </w:r>
      <w:r w:rsidR="001F3856" w:rsidRPr="006F51A1">
        <w:rPr>
          <w:rFonts w:ascii="Arial" w:hAnsi="Arial" w:cs="Arial"/>
          <w:sz w:val="20"/>
          <w:lang w:val="de-DE"/>
        </w:rPr>
        <w:t xml:space="preserve"> </w:t>
      </w:r>
      <w:r w:rsidR="00FE34CB">
        <w:rPr>
          <w:rFonts w:ascii="Arial" w:hAnsi="Arial" w:cs="Arial"/>
          <w:sz w:val="20"/>
          <w:lang w:val="de-DE"/>
        </w:rPr>
        <w:t>M</w:t>
      </w:r>
      <w:r w:rsidR="001F3856" w:rsidRPr="006F51A1">
        <w:rPr>
          <w:rFonts w:ascii="Arial" w:hAnsi="Arial" w:cs="Arial"/>
          <w:sz w:val="20"/>
          <w:lang w:val="de-DE"/>
        </w:rPr>
        <w:tab/>
        <w:t>=</w:t>
      </w:r>
      <w:r w:rsidR="001F3856" w:rsidRPr="006F51A1">
        <w:rPr>
          <w:rFonts w:ascii="Arial" w:hAnsi="Arial" w:cs="Arial"/>
          <w:sz w:val="20"/>
          <w:lang w:val="de-DE"/>
        </w:rPr>
        <w:tab/>
      </w:r>
      <w:r w:rsidR="00FE34CB">
        <w:rPr>
          <w:rFonts w:ascii="Arial" w:hAnsi="Arial" w:cs="Arial"/>
          <w:sz w:val="20"/>
          <w:lang w:val="de-DE"/>
        </w:rPr>
        <w:t>6</w:t>
      </w:r>
      <w:r w:rsidR="001F3856" w:rsidRPr="006F51A1">
        <w:rPr>
          <w:rFonts w:ascii="Arial" w:hAnsi="Arial" w:cs="Arial"/>
          <w:sz w:val="20"/>
          <w:lang w:val="de-DE"/>
        </w:rPr>
        <w:t xml:space="preserve">% </w:t>
      </w:r>
      <w:r w:rsidRPr="006F51A1">
        <w:rPr>
          <w:rFonts w:ascii="Arial" w:hAnsi="Arial" w:cs="Arial"/>
          <w:sz w:val="20"/>
          <w:lang w:val="de-DE"/>
        </w:rPr>
        <w:t>feuchteres Holz</w:t>
      </w:r>
      <w:r w:rsidRPr="006F51A1">
        <w:rPr>
          <w:rFonts w:ascii="Arial" w:hAnsi="Arial" w:cs="Arial"/>
          <w:sz w:val="20"/>
          <w:lang w:val="de-DE"/>
        </w:rPr>
        <w:tab/>
      </w:r>
      <w:r w:rsidRPr="006F51A1">
        <w:rPr>
          <w:rFonts w:ascii="Arial" w:hAnsi="Arial" w:cs="Arial"/>
          <w:sz w:val="20"/>
        </w:rPr>
        <w:t></w:t>
      </w:r>
      <w:r w:rsidRPr="006F51A1">
        <w:rPr>
          <w:rFonts w:ascii="Arial" w:hAnsi="Arial" w:cs="Arial"/>
          <w:sz w:val="20"/>
          <w:lang w:val="de-DE"/>
        </w:rPr>
        <w:tab/>
        <w:t xml:space="preserve">0.4% geringerer Kesselwirkungsgrad </w:t>
      </w:r>
      <w:r w:rsidR="00FE34CB" w:rsidRPr="006F51A1">
        <w:rPr>
          <w:rFonts w:ascii="Arial" w:hAnsi="Arial" w:cs="Arial"/>
          <w:sz w:val="20"/>
        </w:rPr>
        <w:sym w:font="Symbol" w:char="F068"/>
      </w:r>
      <w:r w:rsidR="00FE34CB" w:rsidRPr="006F51A1">
        <w:rPr>
          <w:rFonts w:ascii="Arial" w:hAnsi="Arial" w:cs="Arial"/>
          <w:sz w:val="20"/>
          <w:vertAlign w:val="subscript"/>
          <w:lang w:val="de-DE"/>
        </w:rPr>
        <w:t>k</w:t>
      </w:r>
      <w:r w:rsidR="00FE34CB" w:rsidRPr="00BA54D9">
        <w:rPr>
          <w:rFonts w:ascii="Arial" w:hAnsi="Arial" w:cs="Arial"/>
          <w:sz w:val="20"/>
          <w:lang w:val="de-CH"/>
        </w:rPr>
        <w:t xml:space="preserve"> </w:t>
      </w:r>
    </w:p>
    <w:p w14:paraId="135BF106" w14:textId="0A372792" w:rsidR="006553A0" w:rsidRPr="006F51A1" w:rsidRDefault="006553A0" w:rsidP="001F3856">
      <w:pPr>
        <w:tabs>
          <w:tab w:val="left" w:pos="1134"/>
          <w:tab w:val="left" w:pos="1418"/>
          <w:tab w:val="left" w:pos="4678"/>
          <w:tab w:val="left" w:pos="5245"/>
        </w:tabs>
        <w:rPr>
          <w:rFonts w:ascii="Arial" w:hAnsi="Arial" w:cs="Arial"/>
          <w:sz w:val="20"/>
          <w:lang w:val="de-DE"/>
        </w:rPr>
      </w:pPr>
      <w:r w:rsidRPr="006F51A1">
        <w:rPr>
          <w:rFonts w:ascii="Arial" w:hAnsi="Arial" w:cs="Arial"/>
          <w:sz w:val="20"/>
          <w:lang w:val="de-DE"/>
        </w:rPr>
        <w:t xml:space="preserve">pro </w:t>
      </w:r>
      <w:r w:rsidR="001F3856" w:rsidRPr="006F51A1">
        <w:rPr>
          <w:rFonts w:ascii="Arial" w:hAnsi="Arial" w:cs="Arial"/>
          <w:sz w:val="20"/>
          <w:lang w:val="de-DE"/>
        </w:rPr>
        <w:tab/>
        <w:t>=</w:t>
      </w:r>
      <w:r w:rsidR="001F3856" w:rsidRPr="006F51A1">
        <w:rPr>
          <w:rFonts w:ascii="Arial" w:hAnsi="Arial" w:cs="Arial"/>
          <w:sz w:val="20"/>
          <w:lang w:val="de-DE"/>
        </w:rPr>
        <w:tab/>
        <w:t xml:space="preserve">0.1 </w:t>
      </w:r>
      <w:proofErr w:type="spellStart"/>
      <w:r w:rsidRPr="006F51A1">
        <w:rPr>
          <w:rFonts w:ascii="Arial" w:hAnsi="Arial" w:cs="Arial"/>
          <w:sz w:val="20"/>
          <w:lang w:val="de-DE"/>
        </w:rPr>
        <w:t>grösserer</w:t>
      </w:r>
      <w:proofErr w:type="spellEnd"/>
      <w:r w:rsidRPr="006F51A1">
        <w:rPr>
          <w:rFonts w:ascii="Arial" w:hAnsi="Arial" w:cs="Arial"/>
          <w:sz w:val="20"/>
          <w:lang w:val="de-DE"/>
        </w:rPr>
        <w:t xml:space="preserve"> Luftüberschuss</w:t>
      </w:r>
      <w:r w:rsidR="00615694">
        <w:rPr>
          <w:rFonts w:ascii="Arial" w:hAnsi="Arial" w:cs="Arial"/>
          <w:sz w:val="20"/>
          <w:lang w:val="de-DE"/>
        </w:rPr>
        <w:t xml:space="preserve"> </w:t>
      </w:r>
      <w:r w:rsidR="00615694">
        <w:rPr>
          <w:rFonts w:ascii="Arial" w:hAnsi="Arial" w:cs="Arial"/>
          <w:sz w:val="20"/>
        </w:rPr>
        <w:t>λ</w:t>
      </w:r>
      <w:r w:rsidRPr="006F51A1">
        <w:rPr>
          <w:rFonts w:ascii="Arial" w:hAnsi="Arial" w:cs="Arial"/>
          <w:sz w:val="20"/>
          <w:lang w:val="de-DE"/>
        </w:rPr>
        <w:tab/>
      </w:r>
      <w:r w:rsidRPr="006F51A1">
        <w:rPr>
          <w:rFonts w:ascii="Arial" w:hAnsi="Arial" w:cs="Arial"/>
          <w:sz w:val="20"/>
        </w:rPr>
        <w:t></w:t>
      </w:r>
      <w:r w:rsidRPr="006F51A1">
        <w:rPr>
          <w:rFonts w:ascii="Arial" w:hAnsi="Arial" w:cs="Arial"/>
          <w:sz w:val="20"/>
          <w:lang w:val="de-DE"/>
        </w:rPr>
        <w:tab/>
        <w:t xml:space="preserve">0.6% geringerer Kesselwirkungsgrad </w:t>
      </w:r>
      <w:r w:rsidR="00FE34CB" w:rsidRPr="006F51A1">
        <w:rPr>
          <w:rFonts w:ascii="Arial" w:hAnsi="Arial" w:cs="Arial"/>
          <w:sz w:val="20"/>
        </w:rPr>
        <w:sym w:font="Symbol" w:char="F068"/>
      </w:r>
      <w:r w:rsidR="00FE34CB" w:rsidRPr="006F51A1">
        <w:rPr>
          <w:rFonts w:ascii="Arial" w:hAnsi="Arial" w:cs="Arial"/>
          <w:sz w:val="20"/>
          <w:vertAlign w:val="subscript"/>
          <w:lang w:val="de-DE"/>
        </w:rPr>
        <w:t>k</w:t>
      </w:r>
      <w:r w:rsidRPr="006F51A1">
        <w:rPr>
          <w:rFonts w:ascii="Arial" w:hAnsi="Arial" w:cs="Arial"/>
          <w:sz w:val="20"/>
          <w:lang w:val="de-DE"/>
        </w:rPr>
        <w:t xml:space="preserve"> </w:t>
      </w:r>
    </w:p>
    <w:p w14:paraId="493A2FDF" w14:textId="5ADDDD25" w:rsidR="006553A0" w:rsidRPr="006F51A1" w:rsidRDefault="006553A0" w:rsidP="001F3856">
      <w:pPr>
        <w:tabs>
          <w:tab w:val="left" w:pos="1134"/>
          <w:tab w:val="left" w:pos="1418"/>
          <w:tab w:val="left" w:pos="4678"/>
          <w:tab w:val="left" w:pos="5245"/>
        </w:tabs>
        <w:rPr>
          <w:rFonts w:ascii="Arial" w:hAnsi="Arial" w:cs="Arial"/>
          <w:sz w:val="20"/>
          <w:lang w:val="de-DE"/>
        </w:rPr>
      </w:pPr>
      <w:r w:rsidRPr="006F51A1">
        <w:rPr>
          <w:rFonts w:ascii="Arial" w:hAnsi="Arial" w:cs="Arial"/>
          <w:sz w:val="20"/>
          <w:lang w:val="de-DE"/>
        </w:rPr>
        <w:t>pro T</w:t>
      </w:r>
      <w:r w:rsidRPr="006F51A1">
        <w:rPr>
          <w:rFonts w:ascii="Arial" w:hAnsi="Arial" w:cs="Arial"/>
          <w:position w:val="-4"/>
          <w:sz w:val="20"/>
          <w:lang w:val="de-DE"/>
        </w:rPr>
        <w:t>AG</w:t>
      </w:r>
      <w:r w:rsidRPr="006F51A1">
        <w:rPr>
          <w:rFonts w:ascii="Arial" w:hAnsi="Arial" w:cs="Arial"/>
          <w:sz w:val="20"/>
          <w:lang w:val="de-DE"/>
        </w:rPr>
        <w:tab/>
        <w:t>=</w:t>
      </w:r>
      <w:r w:rsidRPr="006F51A1">
        <w:rPr>
          <w:rFonts w:ascii="Arial" w:hAnsi="Arial" w:cs="Arial"/>
          <w:sz w:val="20"/>
          <w:lang w:val="de-DE"/>
        </w:rPr>
        <w:tab/>
        <w:t>10°C</w:t>
      </w:r>
      <w:r w:rsidR="001F3856" w:rsidRPr="006F51A1">
        <w:rPr>
          <w:rFonts w:ascii="Arial" w:hAnsi="Arial" w:cs="Arial"/>
          <w:sz w:val="20"/>
          <w:lang w:val="de-DE"/>
        </w:rPr>
        <w:t xml:space="preserve"> </w:t>
      </w:r>
      <w:r w:rsidRPr="006F51A1">
        <w:rPr>
          <w:rFonts w:ascii="Arial" w:hAnsi="Arial" w:cs="Arial"/>
          <w:sz w:val="20"/>
          <w:lang w:val="de-DE"/>
        </w:rPr>
        <w:t>höhere Abgastemperatur</w:t>
      </w:r>
      <w:r w:rsidRPr="006F51A1">
        <w:rPr>
          <w:rFonts w:ascii="Arial" w:hAnsi="Arial" w:cs="Arial"/>
          <w:sz w:val="20"/>
          <w:lang w:val="de-DE"/>
        </w:rPr>
        <w:tab/>
      </w:r>
      <w:r w:rsidRPr="006F51A1">
        <w:rPr>
          <w:rFonts w:ascii="Arial" w:hAnsi="Arial" w:cs="Arial"/>
          <w:sz w:val="20"/>
        </w:rPr>
        <w:t></w:t>
      </w:r>
      <w:r w:rsidRPr="006F51A1">
        <w:rPr>
          <w:rFonts w:ascii="Arial" w:hAnsi="Arial" w:cs="Arial"/>
          <w:sz w:val="20"/>
          <w:lang w:val="de-DE"/>
        </w:rPr>
        <w:tab/>
        <w:t xml:space="preserve">1.0% geringerer Kesselwirkungsgrad </w:t>
      </w:r>
      <w:r w:rsidR="00FE34CB" w:rsidRPr="006F51A1">
        <w:rPr>
          <w:rFonts w:ascii="Arial" w:hAnsi="Arial" w:cs="Arial"/>
          <w:sz w:val="20"/>
        </w:rPr>
        <w:sym w:font="Symbol" w:char="F068"/>
      </w:r>
      <w:r w:rsidR="00FE34CB" w:rsidRPr="006F51A1">
        <w:rPr>
          <w:rFonts w:ascii="Arial" w:hAnsi="Arial" w:cs="Arial"/>
          <w:sz w:val="20"/>
          <w:vertAlign w:val="subscript"/>
          <w:lang w:val="de-DE"/>
        </w:rPr>
        <w:t>k</w:t>
      </w:r>
      <w:r w:rsidRPr="006F51A1">
        <w:rPr>
          <w:rFonts w:ascii="Arial" w:hAnsi="Arial" w:cs="Arial"/>
          <w:sz w:val="20"/>
          <w:lang w:val="de-DE"/>
        </w:rPr>
        <w:t xml:space="preserve"> </w:t>
      </w:r>
    </w:p>
    <w:p w14:paraId="584B5CCB" w14:textId="77777777" w:rsidR="006553A0" w:rsidRPr="006F51A1" w:rsidRDefault="006553A0" w:rsidP="006553A0">
      <w:pPr>
        <w:rPr>
          <w:rFonts w:ascii="Arial" w:hAnsi="Arial" w:cs="Arial"/>
          <w:sz w:val="20"/>
          <w:lang w:val="de-DE"/>
        </w:rPr>
      </w:pPr>
      <w:r w:rsidRPr="006F51A1">
        <w:rPr>
          <w:rFonts w:ascii="Arial" w:hAnsi="Arial" w:cs="Arial"/>
          <w:sz w:val="20"/>
          <w:lang w:val="de-DE"/>
        </w:rPr>
        <w:t>Die Korrektursummanden gelten auch im um</w:t>
      </w:r>
      <w:r w:rsidRPr="006F51A1">
        <w:rPr>
          <w:rFonts w:ascii="Arial" w:hAnsi="Arial" w:cs="Arial"/>
          <w:sz w:val="20"/>
          <w:lang w:val="de-DE"/>
        </w:rPr>
        <w:softHyphen/>
        <w:t>ge</w:t>
      </w:r>
      <w:r w:rsidRPr="006F51A1">
        <w:rPr>
          <w:rFonts w:ascii="Arial" w:hAnsi="Arial" w:cs="Arial"/>
          <w:sz w:val="20"/>
          <w:lang w:val="de-DE"/>
        </w:rPr>
        <w:softHyphen/>
        <w:t>kehr</w:t>
      </w:r>
      <w:r w:rsidRPr="006F51A1">
        <w:rPr>
          <w:rFonts w:ascii="Arial" w:hAnsi="Arial" w:cs="Arial"/>
          <w:sz w:val="20"/>
          <w:lang w:val="de-DE"/>
        </w:rPr>
        <w:softHyphen/>
        <w:t>ten Sinn.</w:t>
      </w:r>
    </w:p>
    <w:p w14:paraId="5E33CF55" w14:textId="77777777" w:rsidR="006553A0" w:rsidRPr="004A2163" w:rsidRDefault="006553A0" w:rsidP="006553A0">
      <w:pPr>
        <w:pStyle w:val="Fuzeile"/>
        <w:rPr>
          <w:rFonts w:ascii="Frutiger 45 Light" w:hAnsi="Frutiger 45 Light"/>
          <w:lang w:val="de-DE"/>
        </w:rPr>
      </w:pPr>
    </w:p>
    <w:p w14:paraId="04A5C5D3" w14:textId="77777777" w:rsidR="001F3856" w:rsidRPr="004A2163" w:rsidRDefault="001F3856" w:rsidP="006553A0">
      <w:pPr>
        <w:pStyle w:val="Fuzeile"/>
        <w:rPr>
          <w:rFonts w:ascii="Frutiger 45 Light" w:hAnsi="Frutiger 45 Light"/>
          <w:lang w:val="de-DE"/>
        </w:rPr>
      </w:pPr>
    </w:p>
    <w:p w14:paraId="66A2F03D" w14:textId="77777777" w:rsidR="006553A0" w:rsidRPr="006F51A1" w:rsidRDefault="006553A0" w:rsidP="002B3743">
      <w:pPr>
        <w:pStyle w:val="berschrift2"/>
        <w:ind w:left="0" w:firstLine="0"/>
        <w:rPr>
          <w:rFonts w:ascii="Arial" w:hAnsi="Arial" w:cs="Arial"/>
          <w:sz w:val="24"/>
          <w:szCs w:val="24"/>
        </w:rPr>
      </w:pPr>
      <w:bookmarkStart w:id="24" w:name="_Toc128035154"/>
      <w:r w:rsidRPr="006F51A1">
        <w:rPr>
          <w:rFonts w:ascii="Arial" w:hAnsi="Arial" w:cs="Arial"/>
          <w:sz w:val="24"/>
          <w:szCs w:val="24"/>
        </w:rPr>
        <w:t>Mittlere Laststufe L</w:t>
      </w:r>
      <w:bookmarkEnd w:id="24"/>
    </w:p>
    <w:p w14:paraId="13E74408" w14:textId="77777777" w:rsidR="006553A0" w:rsidRPr="006F51A1" w:rsidRDefault="006553A0" w:rsidP="006553A0">
      <w:pPr>
        <w:keepNext/>
        <w:rPr>
          <w:rFonts w:ascii="Arial" w:hAnsi="Arial" w:cs="Arial"/>
          <w:sz w:val="20"/>
          <w:lang w:val="de-DE"/>
        </w:rPr>
      </w:pPr>
      <w:r w:rsidRPr="006F51A1">
        <w:rPr>
          <w:rFonts w:ascii="Arial" w:hAnsi="Arial" w:cs="Arial"/>
          <w:sz w:val="20"/>
          <w:lang w:val="de-DE"/>
        </w:rPr>
        <w:t>Die gemittelte Laststufe L, mit welcher die Feuerung im Durchschnitt über die Betriebszeit läuft, kann wie folgt berechnet werden:</w:t>
      </w:r>
    </w:p>
    <w:p w14:paraId="2A29A1A7" w14:textId="77777777" w:rsidR="006553A0" w:rsidRPr="004A2163" w:rsidRDefault="006553A0" w:rsidP="006553A0">
      <w:pPr>
        <w:pStyle w:val="Formel"/>
        <w:rPr>
          <w:rFonts w:ascii="Frutiger 45 Light" w:hAnsi="Frutiger 45 Light"/>
        </w:rPr>
      </w:pPr>
      <w:r w:rsidRPr="006F51A1">
        <w:rPr>
          <w:rFonts w:ascii="Arial" w:hAnsi="Arial" w:cs="Arial"/>
          <w:position w:val="-20"/>
        </w:rPr>
        <w:object w:dxaOrig="2940" w:dyaOrig="440" w14:anchorId="0C776274">
          <v:shape id="_x0000_i1031" type="#_x0000_t75" style="width:147pt;height:21.75pt" o:ole="" fillcolor="window">
            <v:imagedata r:id="rId25" o:title=""/>
          </v:shape>
          <o:OLEObject Type="Embed" ProgID="Equation.3" ShapeID="_x0000_i1031" DrawAspect="Content" ObjectID="_1739101243" r:id="rId26"/>
        </w:object>
      </w:r>
      <w:r w:rsidRPr="004A2163">
        <w:rPr>
          <w:rFonts w:ascii="Frutiger 45 Light" w:hAnsi="Frutiger 45 Light"/>
        </w:rPr>
        <w:tab/>
      </w:r>
      <w:r w:rsidRPr="006F51A1">
        <w:rPr>
          <w:rFonts w:ascii="Arial" w:hAnsi="Arial" w:cs="Arial"/>
        </w:rPr>
        <w:t xml:space="preserve">(A </w:t>
      </w:r>
      <w:r w:rsidRPr="006F51A1">
        <w:rPr>
          <w:rFonts w:ascii="Arial" w:hAnsi="Arial" w:cs="Arial"/>
        </w:rPr>
        <w:fldChar w:fldCharType="begin"/>
      </w:r>
      <w:r w:rsidRPr="006F51A1">
        <w:rPr>
          <w:rFonts w:ascii="Arial" w:hAnsi="Arial" w:cs="Arial"/>
        </w:rPr>
        <w:instrText xml:space="preserve"> SEQ (A \* ARABIC </w:instrText>
      </w:r>
      <w:r w:rsidRPr="006F51A1">
        <w:rPr>
          <w:rFonts w:ascii="Arial" w:hAnsi="Arial" w:cs="Arial"/>
        </w:rPr>
        <w:fldChar w:fldCharType="separate"/>
      </w:r>
      <w:r w:rsidR="001305D4" w:rsidRPr="006F51A1">
        <w:rPr>
          <w:rFonts w:ascii="Arial" w:hAnsi="Arial" w:cs="Arial"/>
          <w:noProof/>
        </w:rPr>
        <w:t>1</w:t>
      </w:r>
      <w:r w:rsidRPr="006F51A1">
        <w:rPr>
          <w:rFonts w:ascii="Arial" w:hAnsi="Arial" w:cs="Arial"/>
        </w:rPr>
        <w:fldChar w:fldCharType="end"/>
      </w:r>
      <w:r w:rsidRPr="006F51A1">
        <w:rPr>
          <w:rFonts w:ascii="Arial" w:hAnsi="Arial" w:cs="Arial"/>
        </w:rPr>
        <w:t>)</w:t>
      </w:r>
    </w:p>
    <w:p w14:paraId="1A2B46BB" w14:textId="0C79C6DC" w:rsidR="006553A0" w:rsidRPr="006F51A1" w:rsidRDefault="00615694" w:rsidP="001F3856">
      <w:pPr>
        <w:tabs>
          <w:tab w:val="left" w:pos="1134"/>
          <w:tab w:val="left" w:pos="1418"/>
        </w:tabs>
        <w:rPr>
          <w:rFonts w:ascii="Arial" w:hAnsi="Arial" w:cs="Arial"/>
          <w:lang w:val="de-DE"/>
        </w:rPr>
      </w:pPr>
      <w:r>
        <w:rPr>
          <w:rFonts w:ascii="Arial" w:hAnsi="Arial" w:cs="Arial"/>
        </w:rPr>
        <w:t>Δ</w:t>
      </w:r>
      <w:r w:rsidR="006553A0" w:rsidRPr="006F51A1">
        <w:rPr>
          <w:rFonts w:ascii="Arial" w:hAnsi="Arial" w:cs="Arial"/>
          <w:lang w:val="de-DE"/>
        </w:rPr>
        <w:t>WZ</w:t>
      </w:r>
      <w:r w:rsidR="006553A0" w:rsidRPr="006F51A1">
        <w:rPr>
          <w:rFonts w:ascii="Arial" w:hAnsi="Arial" w:cs="Arial"/>
          <w:lang w:val="de-DE"/>
        </w:rPr>
        <w:tab/>
        <w:t>=</w:t>
      </w:r>
      <w:r w:rsidR="006553A0" w:rsidRPr="006F51A1">
        <w:rPr>
          <w:rFonts w:ascii="Arial" w:hAnsi="Arial" w:cs="Arial"/>
          <w:lang w:val="de-DE"/>
        </w:rPr>
        <w:tab/>
        <w:t>Wärmezähler Endwert - Anfangswert [kWh]</w:t>
      </w:r>
    </w:p>
    <w:p w14:paraId="09453D38" w14:textId="77777777" w:rsidR="006553A0" w:rsidRPr="006F51A1" w:rsidRDefault="006553A0" w:rsidP="001F3856">
      <w:pPr>
        <w:tabs>
          <w:tab w:val="left" w:pos="1134"/>
          <w:tab w:val="left" w:pos="1418"/>
        </w:tabs>
        <w:rPr>
          <w:rFonts w:ascii="Arial" w:hAnsi="Arial" w:cs="Arial"/>
          <w:lang w:val="de-DE"/>
        </w:rPr>
      </w:pPr>
      <w:proofErr w:type="spellStart"/>
      <w:r w:rsidRPr="006F51A1">
        <w:rPr>
          <w:rFonts w:ascii="Arial" w:hAnsi="Arial" w:cs="Arial"/>
          <w:lang w:val="de-DE"/>
        </w:rPr>
        <w:t>t</w:t>
      </w:r>
      <w:r w:rsidRPr="006F51A1">
        <w:rPr>
          <w:rFonts w:ascii="Arial" w:hAnsi="Arial" w:cs="Arial"/>
          <w:vertAlign w:val="subscript"/>
          <w:lang w:val="de-DE"/>
        </w:rPr>
        <w:t>Betrieb</w:t>
      </w:r>
      <w:proofErr w:type="spellEnd"/>
      <w:r w:rsidRPr="006F51A1">
        <w:rPr>
          <w:rFonts w:ascii="Arial" w:hAnsi="Arial" w:cs="Arial"/>
          <w:lang w:val="de-DE"/>
        </w:rPr>
        <w:tab/>
        <w:t>=</w:t>
      </w:r>
      <w:r w:rsidRPr="006F51A1">
        <w:rPr>
          <w:rFonts w:ascii="Arial" w:hAnsi="Arial" w:cs="Arial"/>
          <w:lang w:val="de-DE"/>
        </w:rPr>
        <w:tab/>
        <w:t>Betriebszeit der Feuerung [h]</w:t>
      </w:r>
    </w:p>
    <w:p w14:paraId="404A332F" w14:textId="77777777" w:rsidR="006553A0" w:rsidRPr="004A2163" w:rsidRDefault="006553A0" w:rsidP="006553A0">
      <w:pPr>
        <w:rPr>
          <w:rFonts w:ascii="Frutiger 45 Light" w:hAnsi="Frutiger 45 Light"/>
          <w:lang w:val="de-DE"/>
        </w:rPr>
      </w:pPr>
    </w:p>
    <w:p w14:paraId="799A617F" w14:textId="77777777" w:rsidR="001F3856" w:rsidRPr="004A2163" w:rsidRDefault="001F3856" w:rsidP="006553A0">
      <w:pPr>
        <w:rPr>
          <w:rFonts w:ascii="Frutiger 45 Light" w:hAnsi="Frutiger 45 Light"/>
          <w:lang w:val="de-DE"/>
        </w:rPr>
      </w:pPr>
    </w:p>
    <w:p w14:paraId="329B33A8" w14:textId="77777777" w:rsidR="006553A0" w:rsidRPr="006F51A1" w:rsidRDefault="006553A0" w:rsidP="00686909">
      <w:pPr>
        <w:pStyle w:val="berschrift2"/>
        <w:rPr>
          <w:rFonts w:ascii="Arial" w:hAnsi="Arial" w:cs="Arial"/>
          <w:sz w:val="24"/>
          <w:szCs w:val="24"/>
        </w:rPr>
      </w:pPr>
      <w:bookmarkStart w:id="25" w:name="_Toc128035155"/>
      <w:r w:rsidRPr="006F51A1">
        <w:rPr>
          <w:rFonts w:ascii="Arial" w:hAnsi="Arial" w:cs="Arial"/>
          <w:sz w:val="24"/>
          <w:szCs w:val="24"/>
        </w:rPr>
        <w:t>Bereitschaftsverluste q</w:t>
      </w:r>
      <w:r w:rsidRPr="00BA54D9">
        <w:rPr>
          <w:rFonts w:ascii="Arial" w:hAnsi="Arial" w:cs="Arial"/>
          <w:position w:val="-4"/>
          <w:sz w:val="24"/>
          <w:szCs w:val="24"/>
          <w:vertAlign w:val="subscript"/>
        </w:rPr>
        <w:t>B</w:t>
      </w:r>
      <w:bookmarkEnd w:id="25"/>
    </w:p>
    <w:p w14:paraId="07198AE0" w14:textId="77777777" w:rsidR="006553A0" w:rsidRPr="006F51A1" w:rsidRDefault="006553A0" w:rsidP="006553A0">
      <w:pPr>
        <w:rPr>
          <w:rFonts w:ascii="Arial" w:hAnsi="Arial" w:cs="Arial"/>
          <w:sz w:val="20"/>
        </w:rPr>
      </w:pPr>
      <w:r w:rsidRPr="006F51A1">
        <w:rPr>
          <w:rFonts w:ascii="Arial" w:hAnsi="Arial" w:cs="Arial"/>
          <w:sz w:val="20"/>
          <w:lang w:val="de-DE"/>
        </w:rPr>
        <w:t xml:space="preserve">Für eine moderne Anlage mittlerer </w:t>
      </w:r>
      <w:proofErr w:type="spellStart"/>
      <w:r w:rsidRPr="006F51A1">
        <w:rPr>
          <w:rFonts w:ascii="Arial" w:hAnsi="Arial" w:cs="Arial"/>
          <w:sz w:val="20"/>
          <w:lang w:val="de-DE"/>
        </w:rPr>
        <w:t>Grösse</w:t>
      </w:r>
      <w:proofErr w:type="spellEnd"/>
      <w:r w:rsidRPr="006F51A1">
        <w:rPr>
          <w:rFonts w:ascii="Arial" w:hAnsi="Arial" w:cs="Arial"/>
          <w:sz w:val="20"/>
          <w:lang w:val="de-DE"/>
        </w:rPr>
        <w:t xml:space="preserve"> be</w:t>
      </w:r>
      <w:r w:rsidRPr="006F51A1">
        <w:rPr>
          <w:rFonts w:ascii="Arial" w:hAnsi="Arial" w:cs="Arial"/>
          <w:sz w:val="20"/>
          <w:lang w:val="de-DE"/>
        </w:rPr>
        <w:softHyphen/>
        <w:t>tra</w:t>
      </w:r>
      <w:r w:rsidRPr="006F51A1">
        <w:rPr>
          <w:rFonts w:ascii="Arial" w:hAnsi="Arial" w:cs="Arial"/>
          <w:sz w:val="20"/>
          <w:lang w:val="de-DE"/>
        </w:rPr>
        <w:softHyphen/>
        <w:t>gen die Bereitschaftsverluste q</w:t>
      </w:r>
      <w:r w:rsidRPr="006F51A1">
        <w:rPr>
          <w:rFonts w:ascii="Arial" w:hAnsi="Arial" w:cs="Arial"/>
          <w:position w:val="-4"/>
          <w:sz w:val="20"/>
          <w:lang w:val="de-DE"/>
        </w:rPr>
        <w:t>B</w:t>
      </w:r>
      <w:r w:rsidRPr="006F51A1">
        <w:rPr>
          <w:rFonts w:ascii="Arial" w:hAnsi="Arial" w:cs="Arial"/>
          <w:sz w:val="20"/>
          <w:lang w:val="de-DE"/>
        </w:rPr>
        <w:t xml:space="preserve"> ca. 3%. </w:t>
      </w:r>
      <w:r w:rsidRPr="006F51A1">
        <w:rPr>
          <w:rFonts w:ascii="Arial" w:hAnsi="Arial" w:cs="Arial"/>
          <w:sz w:val="20"/>
        </w:rPr>
        <w:t xml:space="preserve">Als </w:t>
      </w:r>
      <w:proofErr w:type="spellStart"/>
      <w:r w:rsidRPr="006F51A1">
        <w:rPr>
          <w:rFonts w:ascii="Arial" w:hAnsi="Arial" w:cs="Arial"/>
          <w:sz w:val="20"/>
        </w:rPr>
        <w:t>Richt</w:t>
      </w:r>
      <w:r w:rsidRPr="006F51A1">
        <w:rPr>
          <w:rFonts w:ascii="Arial" w:hAnsi="Arial" w:cs="Arial"/>
          <w:sz w:val="20"/>
        </w:rPr>
        <w:softHyphen/>
        <w:t>wer</w:t>
      </w:r>
      <w:r w:rsidRPr="006F51A1">
        <w:rPr>
          <w:rFonts w:ascii="Arial" w:hAnsi="Arial" w:cs="Arial"/>
          <w:sz w:val="20"/>
        </w:rPr>
        <w:softHyphen/>
        <w:t>te</w:t>
      </w:r>
      <w:proofErr w:type="spellEnd"/>
      <w:r w:rsidRPr="006F51A1">
        <w:rPr>
          <w:rFonts w:ascii="Arial" w:hAnsi="Arial" w:cs="Arial"/>
          <w:sz w:val="20"/>
        </w:rPr>
        <w:t xml:space="preserve"> </w:t>
      </w:r>
      <w:proofErr w:type="spellStart"/>
      <w:r w:rsidRPr="006F51A1">
        <w:rPr>
          <w:rFonts w:ascii="Arial" w:hAnsi="Arial" w:cs="Arial"/>
          <w:sz w:val="20"/>
        </w:rPr>
        <w:t>für</w:t>
      </w:r>
      <w:proofErr w:type="spellEnd"/>
      <w:r w:rsidRPr="006F51A1">
        <w:rPr>
          <w:rFonts w:ascii="Arial" w:hAnsi="Arial" w:cs="Arial"/>
          <w:sz w:val="20"/>
        </w:rPr>
        <w:t xml:space="preserve"> </w:t>
      </w:r>
      <w:proofErr w:type="spellStart"/>
      <w:r w:rsidRPr="006F51A1">
        <w:rPr>
          <w:rFonts w:ascii="Arial" w:hAnsi="Arial" w:cs="Arial"/>
          <w:sz w:val="20"/>
        </w:rPr>
        <w:t>andere</w:t>
      </w:r>
      <w:proofErr w:type="spellEnd"/>
      <w:r w:rsidRPr="006F51A1">
        <w:rPr>
          <w:rFonts w:ascii="Arial" w:hAnsi="Arial" w:cs="Arial"/>
          <w:sz w:val="20"/>
        </w:rPr>
        <w:t xml:space="preserve"> </w:t>
      </w:r>
      <w:proofErr w:type="spellStart"/>
      <w:r w:rsidRPr="006F51A1">
        <w:rPr>
          <w:rFonts w:ascii="Arial" w:hAnsi="Arial" w:cs="Arial"/>
          <w:sz w:val="20"/>
        </w:rPr>
        <w:t>An</w:t>
      </w:r>
      <w:r w:rsidRPr="006F51A1">
        <w:rPr>
          <w:rFonts w:ascii="Arial" w:hAnsi="Arial" w:cs="Arial"/>
          <w:sz w:val="20"/>
        </w:rPr>
        <w:softHyphen/>
        <w:t>lagengrössen</w:t>
      </w:r>
      <w:proofErr w:type="spellEnd"/>
      <w:r w:rsidRPr="006F51A1">
        <w:rPr>
          <w:rFonts w:ascii="Arial" w:hAnsi="Arial" w:cs="Arial"/>
          <w:sz w:val="20"/>
        </w:rPr>
        <w:t xml:space="preserve"> </w:t>
      </w:r>
      <w:proofErr w:type="spellStart"/>
      <w:proofErr w:type="gramStart"/>
      <w:r w:rsidRPr="006F51A1">
        <w:rPr>
          <w:rFonts w:ascii="Arial" w:hAnsi="Arial" w:cs="Arial"/>
          <w:sz w:val="20"/>
        </w:rPr>
        <w:t>gelten</w:t>
      </w:r>
      <w:proofErr w:type="spellEnd"/>
      <w:r w:rsidRPr="006F51A1">
        <w:rPr>
          <w:rFonts w:ascii="Arial" w:hAnsi="Arial" w:cs="Arial"/>
          <w:sz w:val="20"/>
        </w:rPr>
        <w:t>:</w:t>
      </w:r>
      <w:proofErr w:type="gramEnd"/>
    </w:p>
    <w:p w14:paraId="79F17ADA" w14:textId="77777777" w:rsidR="002B3743" w:rsidRPr="004A2163" w:rsidRDefault="002B3743" w:rsidP="006553A0">
      <w:pPr>
        <w:rPr>
          <w:rFonts w:ascii="Frutiger 45 Light" w:hAnsi="Frutiger 45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126"/>
        <w:gridCol w:w="1843"/>
      </w:tblGrid>
      <w:tr w:rsidR="006553A0" w:rsidRPr="004A2163" w14:paraId="5F120616" w14:textId="77777777">
        <w:tc>
          <w:tcPr>
            <w:tcW w:w="1630" w:type="dxa"/>
          </w:tcPr>
          <w:p w14:paraId="40030856" w14:textId="77777777" w:rsidR="006553A0" w:rsidRPr="006F51A1" w:rsidRDefault="006553A0" w:rsidP="00D33894">
            <w:pPr>
              <w:pStyle w:val="Fuzeile"/>
              <w:rPr>
                <w:rFonts w:ascii="Arial" w:hAnsi="Arial" w:cs="Arial"/>
                <w:sz w:val="20"/>
              </w:rPr>
            </w:pPr>
          </w:p>
        </w:tc>
        <w:tc>
          <w:tcPr>
            <w:tcW w:w="2126" w:type="dxa"/>
          </w:tcPr>
          <w:p w14:paraId="4F63B0EB" w14:textId="77777777" w:rsidR="006553A0" w:rsidRPr="006F51A1" w:rsidRDefault="006553A0" w:rsidP="001F3856">
            <w:pPr>
              <w:pStyle w:val="Fuzeile"/>
              <w:jc w:val="left"/>
              <w:rPr>
                <w:rFonts w:ascii="Arial" w:hAnsi="Arial" w:cs="Arial"/>
                <w:sz w:val="20"/>
              </w:rPr>
            </w:pPr>
            <w:r w:rsidRPr="006F51A1">
              <w:rPr>
                <w:rFonts w:ascii="Arial" w:hAnsi="Arial" w:cs="Arial"/>
                <w:sz w:val="20"/>
              </w:rPr>
              <w:t>Moderne Anlagen</w:t>
            </w:r>
          </w:p>
        </w:tc>
        <w:tc>
          <w:tcPr>
            <w:tcW w:w="1843" w:type="dxa"/>
          </w:tcPr>
          <w:p w14:paraId="3E8713DE" w14:textId="77777777" w:rsidR="006553A0" w:rsidRPr="006F51A1" w:rsidRDefault="006553A0" w:rsidP="00D33894">
            <w:pPr>
              <w:pStyle w:val="Fuzeile"/>
              <w:rPr>
                <w:rFonts w:ascii="Arial" w:hAnsi="Arial" w:cs="Arial"/>
                <w:sz w:val="20"/>
              </w:rPr>
            </w:pPr>
            <w:proofErr w:type="spellStart"/>
            <w:r w:rsidRPr="006F51A1">
              <w:rPr>
                <w:rFonts w:ascii="Arial" w:hAnsi="Arial" w:cs="Arial"/>
                <w:sz w:val="20"/>
              </w:rPr>
              <w:t>Ältere</w:t>
            </w:r>
            <w:proofErr w:type="spellEnd"/>
            <w:r w:rsidRPr="006F51A1">
              <w:rPr>
                <w:rFonts w:ascii="Arial" w:hAnsi="Arial" w:cs="Arial"/>
                <w:sz w:val="20"/>
              </w:rPr>
              <w:t xml:space="preserve"> Anlagen</w:t>
            </w:r>
          </w:p>
        </w:tc>
      </w:tr>
      <w:tr w:rsidR="006553A0" w:rsidRPr="004A2163" w14:paraId="5966CFB3" w14:textId="77777777">
        <w:tc>
          <w:tcPr>
            <w:tcW w:w="1630" w:type="dxa"/>
          </w:tcPr>
          <w:p w14:paraId="51805D0C" w14:textId="77777777" w:rsidR="006553A0" w:rsidRPr="006F51A1" w:rsidRDefault="006553A0" w:rsidP="00D33894">
            <w:pPr>
              <w:rPr>
                <w:rFonts w:ascii="Arial" w:hAnsi="Arial" w:cs="Arial"/>
                <w:sz w:val="20"/>
              </w:rPr>
            </w:pPr>
            <w:r w:rsidRPr="006F51A1">
              <w:rPr>
                <w:rFonts w:ascii="Arial" w:hAnsi="Arial" w:cs="Arial"/>
                <w:sz w:val="20"/>
              </w:rPr>
              <w:t xml:space="preserve">&gt; 300 </w:t>
            </w:r>
            <w:proofErr w:type="gramStart"/>
            <w:r w:rsidRPr="006F51A1">
              <w:rPr>
                <w:rFonts w:ascii="Arial" w:hAnsi="Arial" w:cs="Arial"/>
                <w:sz w:val="20"/>
              </w:rPr>
              <w:t>kW:</w:t>
            </w:r>
            <w:proofErr w:type="gramEnd"/>
          </w:p>
        </w:tc>
        <w:tc>
          <w:tcPr>
            <w:tcW w:w="2126" w:type="dxa"/>
          </w:tcPr>
          <w:p w14:paraId="447E7425" w14:textId="77777777" w:rsidR="006553A0" w:rsidRPr="006F51A1" w:rsidRDefault="006553A0" w:rsidP="00D33894">
            <w:pPr>
              <w:jc w:val="center"/>
              <w:rPr>
                <w:rFonts w:ascii="Arial" w:hAnsi="Arial" w:cs="Arial"/>
                <w:sz w:val="20"/>
              </w:rPr>
            </w:pPr>
            <w:proofErr w:type="gramStart"/>
            <w:r w:rsidRPr="006F51A1">
              <w:rPr>
                <w:rFonts w:ascii="Arial" w:hAnsi="Arial" w:cs="Arial"/>
                <w:sz w:val="20"/>
              </w:rPr>
              <w:t>q</w:t>
            </w:r>
            <w:r w:rsidRPr="00BA54D9">
              <w:rPr>
                <w:rFonts w:ascii="Arial" w:hAnsi="Arial" w:cs="Arial"/>
                <w:position w:val="-4"/>
                <w:sz w:val="20"/>
                <w:vertAlign w:val="subscript"/>
              </w:rPr>
              <w:t>B</w:t>
            </w:r>
            <w:proofErr w:type="gramEnd"/>
            <w:r w:rsidRPr="006F51A1">
              <w:rPr>
                <w:rFonts w:ascii="Arial" w:hAnsi="Arial" w:cs="Arial"/>
                <w:sz w:val="20"/>
              </w:rPr>
              <w:t xml:space="preserve"> ≤ 3% - 1%</w:t>
            </w:r>
          </w:p>
        </w:tc>
        <w:tc>
          <w:tcPr>
            <w:tcW w:w="1843" w:type="dxa"/>
          </w:tcPr>
          <w:p w14:paraId="423A80AA" w14:textId="7AFFF13B" w:rsidR="006553A0" w:rsidRPr="006F51A1" w:rsidRDefault="006553A0" w:rsidP="00D33894">
            <w:pPr>
              <w:jc w:val="center"/>
              <w:rPr>
                <w:rFonts w:ascii="Arial" w:hAnsi="Arial" w:cs="Arial"/>
                <w:sz w:val="20"/>
              </w:rPr>
            </w:pPr>
            <w:r w:rsidRPr="006F51A1">
              <w:rPr>
                <w:rFonts w:ascii="Arial" w:hAnsi="Arial" w:cs="Arial"/>
                <w:sz w:val="20"/>
              </w:rPr>
              <w:t>&lt;</w:t>
            </w:r>
            <w:r w:rsidR="00615694">
              <w:rPr>
                <w:rFonts w:ascii="Arial" w:hAnsi="Arial" w:cs="Arial"/>
                <w:sz w:val="20"/>
              </w:rPr>
              <w:t xml:space="preserve"> </w:t>
            </w:r>
            <w:r w:rsidRPr="006F51A1">
              <w:rPr>
                <w:rFonts w:ascii="Arial" w:hAnsi="Arial" w:cs="Arial"/>
                <w:sz w:val="20"/>
              </w:rPr>
              <w:t>4%</w:t>
            </w:r>
            <w:r w:rsidR="00615694">
              <w:rPr>
                <w:rFonts w:ascii="Arial" w:hAnsi="Arial" w:cs="Arial"/>
                <w:sz w:val="20"/>
              </w:rPr>
              <w:t xml:space="preserve"> </w:t>
            </w:r>
            <w:r w:rsidRPr="006F51A1">
              <w:rPr>
                <w:rFonts w:ascii="Arial" w:hAnsi="Arial" w:cs="Arial"/>
                <w:sz w:val="20"/>
              </w:rPr>
              <w:t>- 1.5%</w:t>
            </w:r>
          </w:p>
        </w:tc>
      </w:tr>
      <w:tr w:rsidR="006553A0" w:rsidRPr="004A2163" w14:paraId="3B5DDE6C" w14:textId="77777777">
        <w:tc>
          <w:tcPr>
            <w:tcW w:w="1630" w:type="dxa"/>
          </w:tcPr>
          <w:p w14:paraId="583AECFA" w14:textId="77777777" w:rsidR="006553A0" w:rsidRPr="006F51A1" w:rsidRDefault="006553A0" w:rsidP="00D33894">
            <w:pPr>
              <w:rPr>
                <w:rFonts w:ascii="Arial" w:hAnsi="Arial" w:cs="Arial"/>
                <w:sz w:val="20"/>
              </w:rPr>
            </w:pPr>
            <w:r w:rsidRPr="006F51A1">
              <w:rPr>
                <w:rFonts w:ascii="Arial" w:hAnsi="Arial" w:cs="Arial"/>
                <w:sz w:val="20"/>
              </w:rPr>
              <w:t xml:space="preserve">&lt; 300 </w:t>
            </w:r>
            <w:proofErr w:type="gramStart"/>
            <w:r w:rsidRPr="006F51A1">
              <w:rPr>
                <w:rFonts w:ascii="Arial" w:hAnsi="Arial" w:cs="Arial"/>
                <w:sz w:val="20"/>
              </w:rPr>
              <w:t>kW:</w:t>
            </w:r>
            <w:proofErr w:type="gramEnd"/>
            <w:r w:rsidRPr="006F51A1">
              <w:rPr>
                <w:rFonts w:ascii="Arial" w:hAnsi="Arial" w:cs="Arial"/>
                <w:sz w:val="20"/>
              </w:rPr>
              <w:t xml:space="preserve"> </w:t>
            </w:r>
          </w:p>
        </w:tc>
        <w:tc>
          <w:tcPr>
            <w:tcW w:w="2126" w:type="dxa"/>
          </w:tcPr>
          <w:p w14:paraId="67A222B0" w14:textId="77777777" w:rsidR="006553A0" w:rsidRPr="006F51A1" w:rsidRDefault="006553A0" w:rsidP="00D33894">
            <w:pPr>
              <w:jc w:val="center"/>
              <w:rPr>
                <w:rFonts w:ascii="Arial" w:hAnsi="Arial" w:cs="Arial"/>
                <w:sz w:val="20"/>
              </w:rPr>
            </w:pPr>
            <w:proofErr w:type="gramStart"/>
            <w:r w:rsidRPr="006F51A1">
              <w:rPr>
                <w:rFonts w:ascii="Arial" w:hAnsi="Arial" w:cs="Arial"/>
                <w:sz w:val="20"/>
              </w:rPr>
              <w:t>q</w:t>
            </w:r>
            <w:r w:rsidRPr="00BA54D9">
              <w:rPr>
                <w:rFonts w:ascii="Arial" w:hAnsi="Arial" w:cs="Arial"/>
                <w:position w:val="-4"/>
                <w:sz w:val="20"/>
                <w:vertAlign w:val="subscript"/>
              </w:rPr>
              <w:t>B</w:t>
            </w:r>
            <w:proofErr w:type="gramEnd"/>
            <w:r w:rsidRPr="006F51A1">
              <w:rPr>
                <w:rFonts w:ascii="Arial" w:hAnsi="Arial" w:cs="Arial"/>
                <w:sz w:val="20"/>
              </w:rPr>
              <w:t xml:space="preserve"> ≥ 3% - 5%</w:t>
            </w:r>
          </w:p>
        </w:tc>
        <w:tc>
          <w:tcPr>
            <w:tcW w:w="1843" w:type="dxa"/>
          </w:tcPr>
          <w:p w14:paraId="52199B0B" w14:textId="36CEA769" w:rsidR="006553A0" w:rsidRPr="00BA54D9" w:rsidRDefault="00615694" w:rsidP="00BA54D9">
            <w:pPr>
              <w:pStyle w:val="Listenabsatz"/>
              <w:rPr>
                <w:rFonts w:ascii="Arial" w:hAnsi="Arial" w:cs="Arial"/>
                <w:sz w:val="20"/>
              </w:rPr>
            </w:pPr>
            <w:r>
              <w:rPr>
                <w:rFonts w:ascii="Arial" w:hAnsi="Arial" w:cs="Arial"/>
                <w:sz w:val="20"/>
              </w:rPr>
              <w:t xml:space="preserve"> &gt;</w:t>
            </w:r>
            <w:r w:rsidR="006553A0" w:rsidRPr="00BA54D9">
              <w:rPr>
                <w:rFonts w:ascii="Arial" w:hAnsi="Arial" w:cs="Arial"/>
                <w:sz w:val="20"/>
              </w:rPr>
              <w:t>4%</w:t>
            </w:r>
            <w:r>
              <w:rPr>
                <w:rFonts w:ascii="Arial" w:hAnsi="Arial" w:cs="Arial"/>
                <w:sz w:val="20"/>
              </w:rPr>
              <w:t xml:space="preserve"> </w:t>
            </w:r>
            <w:r w:rsidR="006553A0" w:rsidRPr="00BA54D9">
              <w:rPr>
                <w:rFonts w:ascii="Arial" w:hAnsi="Arial" w:cs="Arial"/>
                <w:sz w:val="20"/>
              </w:rPr>
              <w:t>- 6%</w:t>
            </w:r>
          </w:p>
        </w:tc>
      </w:tr>
    </w:tbl>
    <w:p w14:paraId="1B2A9E84" w14:textId="77777777" w:rsidR="006553A0" w:rsidRPr="004A2163" w:rsidRDefault="006553A0" w:rsidP="006553A0">
      <w:pPr>
        <w:rPr>
          <w:rFonts w:ascii="Frutiger 45 Light" w:hAnsi="Frutiger 45 Light"/>
        </w:rPr>
      </w:pPr>
    </w:p>
    <w:p w14:paraId="4D0FFA28" w14:textId="63D4A583" w:rsidR="006553A0" w:rsidRPr="006F51A1" w:rsidRDefault="006553A0" w:rsidP="00686909">
      <w:pPr>
        <w:pStyle w:val="berschrift2"/>
        <w:rPr>
          <w:rFonts w:ascii="Arial" w:hAnsi="Arial" w:cs="Arial"/>
          <w:sz w:val="24"/>
          <w:szCs w:val="24"/>
        </w:rPr>
      </w:pPr>
      <w:bookmarkStart w:id="26" w:name="_Toc128035156"/>
      <w:r w:rsidRPr="006F51A1">
        <w:rPr>
          <w:rFonts w:ascii="Arial" w:hAnsi="Arial" w:cs="Arial"/>
          <w:sz w:val="24"/>
          <w:szCs w:val="24"/>
        </w:rPr>
        <w:lastRenderedPageBreak/>
        <w:t xml:space="preserve">Jahresnutzungsgrad </w:t>
      </w:r>
      <w:r w:rsidR="00615694" w:rsidRPr="006F51A1">
        <w:rPr>
          <w:rFonts w:ascii="Arial" w:hAnsi="Arial" w:cs="Arial"/>
          <w:sz w:val="24"/>
          <w:szCs w:val="24"/>
        </w:rPr>
        <w:sym w:font="Symbol" w:char="F068"/>
      </w:r>
      <w:r w:rsidR="00615694" w:rsidRPr="006F51A1">
        <w:rPr>
          <w:rFonts w:ascii="Arial" w:hAnsi="Arial" w:cs="Arial"/>
          <w:sz w:val="24"/>
          <w:szCs w:val="24"/>
          <w:vertAlign w:val="subscript"/>
          <w:lang w:val="de-DE"/>
        </w:rPr>
        <w:t>a</w:t>
      </w:r>
      <w:r w:rsidR="00615694" w:rsidRPr="006F51A1">
        <w:rPr>
          <w:rFonts w:ascii="Arial" w:hAnsi="Arial" w:cs="Arial"/>
          <w:sz w:val="24"/>
          <w:szCs w:val="24"/>
        </w:rPr>
        <w:t xml:space="preserve"> </w:t>
      </w:r>
      <w:bookmarkEnd w:id="26"/>
    </w:p>
    <w:p w14:paraId="78FC9FF4" w14:textId="4BB69FAB" w:rsidR="006553A0" w:rsidRPr="006F51A1" w:rsidRDefault="006553A0" w:rsidP="006553A0">
      <w:pPr>
        <w:rPr>
          <w:rFonts w:ascii="Arial" w:hAnsi="Arial" w:cs="Arial"/>
          <w:sz w:val="20"/>
          <w:lang w:val="de-DE"/>
        </w:rPr>
      </w:pPr>
      <w:r w:rsidRPr="006F51A1">
        <w:rPr>
          <w:rFonts w:ascii="Arial" w:hAnsi="Arial" w:cs="Arial"/>
          <w:sz w:val="20"/>
          <w:lang w:val="de-DE"/>
        </w:rPr>
        <w:t xml:space="preserve">Mit der Auslastung </w:t>
      </w:r>
      <w:r w:rsidR="00615694" w:rsidRPr="006F51A1">
        <w:rPr>
          <w:rFonts w:ascii="Arial" w:hAnsi="Arial" w:cs="Arial"/>
          <w:sz w:val="24"/>
          <w:szCs w:val="24"/>
        </w:rPr>
        <w:t>α</w:t>
      </w:r>
      <w:r w:rsidR="00615694" w:rsidRPr="00BA54D9">
        <w:rPr>
          <w:rFonts w:ascii="Arial" w:hAnsi="Arial" w:cs="Arial"/>
          <w:sz w:val="20"/>
          <w:lang w:val="de-CH"/>
        </w:rPr>
        <w:t xml:space="preserve"> </w:t>
      </w:r>
      <w:r w:rsidRPr="006F51A1">
        <w:rPr>
          <w:rFonts w:ascii="Arial" w:hAnsi="Arial" w:cs="Arial"/>
          <w:sz w:val="20"/>
        </w:rPr>
        <w:t></w:t>
      </w:r>
      <w:r w:rsidRPr="006F51A1">
        <w:rPr>
          <w:rFonts w:ascii="Arial" w:hAnsi="Arial" w:cs="Arial"/>
          <w:sz w:val="20"/>
          <w:lang w:val="de-DE"/>
        </w:rPr>
        <w:t xml:space="preserve">, dem Kesselwirkungsgrad </w:t>
      </w:r>
      <w:r w:rsidRPr="006F51A1">
        <w:rPr>
          <w:rFonts w:ascii="Arial" w:hAnsi="Arial" w:cs="Arial"/>
          <w:sz w:val="20"/>
        </w:rPr>
        <w:t></w:t>
      </w:r>
      <w:r w:rsidRPr="006F51A1">
        <w:rPr>
          <w:rFonts w:ascii="Arial" w:hAnsi="Arial" w:cs="Arial"/>
          <w:position w:val="-4"/>
          <w:sz w:val="20"/>
          <w:lang w:val="de-DE"/>
        </w:rPr>
        <w:t>k</w:t>
      </w:r>
      <w:r w:rsidRPr="006F51A1">
        <w:rPr>
          <w:rFonts w:ascii="Arial" w:hAnsi="Arial" w:cs="Arial"/>
          <w:sz w:val="20"/>
          <w:lang w:val="de-DE"/>
        </w:rPr>
        <w:t>, den Bereitschaftsverlusten q</w:t>
      </w:r>
      <w:r w:rsidRPr="006F51A1">
        <w:rPr>
          <w:rFonts w:ascii="Arial" w:hAnsi="Arial" w:cs="Arial"/>
          <w:position w:val="-4"/>
          <w:sz w:val="20"/>
          <w:lang w:val="de-DE"/>
        </w:rPr>
        <w:t>B</w:t>
      </w:r>
      <w:r w:rsidRPr="006F51A1">
        <w:rPr>
          <w:rFonts w:ascii="Arial" w:hAnsi="Arial" w:cs="Arial"/>
          <w:sz w:val="20"/>
          <w:lang w:val="de-DE"/>
        </w:rPr>
        <w:t xml:space="preserve"> und der gemittelten Laststufe L kann mit der untenstehenden For</w:t>
      </w:r>
      <w:r w:rsidRPr="006F51A1">
        <w:rPr>
          <w:rFonts w:ascii="Arial" w:hAnsi="Arial" w:cs="Arial"/>
          <w:sz w:val="20"/>
          <w:lang w:val="de-DE"/>
        </w:rPr>
        <w:softHyphen/>
        <w:t xml:space="preserve">mel der Jahresnutzungsgrad </w:t>
      </w:r>
      <w:r w:rsidRPr="006F51A1">
        <w:rPr>
          <w:rFonts w:ascii="Arial" w:hAnsi="Arial" w:cs="Arial"/>
          <w:sz w:val="20"/>
        </w:rPr>
        <w:t></w:t>
      </w:r>
      <w:r w:rsidRPr="006F51A1">
        <w:rPr>
          <w:rFonts w:ascii="Arial" w:hAnsi="Arial" w:cs="Arial"/>
          <w:position w:val="-4"/>
          <w:sz w:val="20"/>
          <w:lang w:val="de-DE"/>
        </w:rPr>
        <w:t>a</w:t>
      </w:r>
      <w:r w:rsidRPr="006F51A1">
        <w:rPr>
          <w:rFonts w:ascii="Arial" w:hAnsi="Arial" w:cs="Arial"/>
          <w:sz w:val="20"/>
          <w:lang w:val="de-DE"/>
        </w:rPr>
        <w:t xml:space="preserve"> wie folgt</w:t>
      </w:r>
      <w:r w:rsidRPr="006F51A1">
        <w:rPr>
          <w:rFonts w:ascii="Arial" w:hAnsi="Arial" w:cs="Arial"/>
          <w:sz w:val="20"/>
        </w:rPr>
        <w:t></w:t>
      </w:r>
      <w:r w:rsidRPr="006F51A1">
        <w:rPr>
          <w:rFonts w:ascii="Arial" w:hAnsi="Arial" w:cs="Arial"/>
          <w:sz w:val="20"/>
          <w:lang w:val="de-DE"/>
        </w:rPr>
        <w:t>berechnet wer</w:t>
      </w:r>
      <w:r w:rsidRPr="006F51A1">
        <w:rPr>
          <w:rFonts w:ascii="Arial" w:hAnsi="Arial" w:cs="Arial"/>
          <w:sz w:val="20"/>
          <w:lang w:val="de-DE"/>
        </w:rPr>
        <w:softHyphen/>
        <w:t>den:</w:t>
      </w:r>
    </w:p>
    <w:p w14:paraId="0E91422A" w14:textId="77777777" w:rsidR="006553A0" w:rsidRPr="006F51A1" w:rsidRDefault="006553A0" w:rsidP="006553A0">
      <w:pPr>
        <w:pStyle w:val="Formel"/>
        <w:rPr>
          <w:rFonts w:ascii="Arial" w:hAnsi="Arial" w:cs="Arial"/>
        </w:rPr>
      </w:pPr>
      <w:r w:rsidRPr="006F51A1">
        <w:rPr>
          <w:rFonts w:ascii="Arial" w:hAnsi="Arial" w:cs="Arial"/>
          <w:position w:val="-20"/>
        </w:rPr>
        <w:object w:dxaOrig="1520" w:dyaOrig="560" w14:anchorId="5B08A101">
          <v:shape id="_x0000_i1032" type="#_x0000_t75" style="width:75.75pt;height:27.75pt" o:ole="" fillcolor="window">
            <v:imagedata r:id="rId27" o:title=""/>
          </v:shape>
          <o:OLEObject Type="Embed" ProgID="Equation.3" ShapeID="_x0000_i1032" DrawAspect="Content" ObjectID="_1739101244" r:id="rId28"/>
        </w:object>
      </w:r>
      <w:r w:rsidRPr="006F51A1">
        <w:rPr>
          <w:rFonts w:ascii="Arial" w:hAnsi="Arial" w:cs="Arial"/>
        </w:rPr>
        <w:tab/>
        <w:t xml:space="preserve">(A </w:t>
      </w:r>
      <w:r w:rsidRPr="006F51A1">
        <w:rPr>
          <w:rFonts w:ascii="Arial" w:hAnsi="Arial" w:cs="Arial"/>
        </w:rPr>
        <w:fldChar w:fldCharType="begin"/>
      </w:r>
      <w:r w:rsidRPr="006F51A1">
        <w:rPr>
          <w:rFonts w:ascii="Arial" w:hAnsi="Arial" w:cs="Arial"/>
        </w:rPr>
        <w:instrText xml:space="preserve"> SEQ (A \* ARABIC </w:instrText>
      </w:r>
      <w:r w:rsidRPr="006F51A1">
        <w:rPr>
          <w:rFonts w:ascii="Arial" w:hAnsi="Arial" w:cs="Arial"/>
        </w:rPr>
        <w:fldChar w:fldCharType="separate"/>
      </w:r>
      <w:r w:rsidR="001305D4" w:rsidRPr="006F51A1">
        <w:rPr>
          <w:rFonts w:ascii="Arial" w:hAnsi="Arial" w:cs="Arial"/>
          <w:noProof/>
        </w:rPr>
        <w:t>2</w:t>
      </w:r>
      <w:r w:rsidRPr="006F51A1">
        <w:rPr>
          <w:rFonts w:ascii="Arial" w:hAnsi="Arial" w:cs="Arial"/>
        </w:rPr>
        <w:fldChar w:fldCharType="end"/>
      </w:r>
      <w:r w:rsidRPr="006F51A1">
        <w:rPr>
          <w:rFonts w:ascii="Arial" w:hAnsi="Arial" w:cs="Arial"/>
        </w:rPr>
        <w:t>)</w:t>
      </w:r>
    </w:p>
    <w:p w14:paraId="75A3F5BC" w14:textId="375CC47F" w:rsidR="006553A0" w:rsidRPr="006F51A1" w:rsidRDefault="006553A0" w:rsidP="006553A0">
      <w:pPr>
        <w:tabs>
          <w:tab w:val="left" w:pos="567"/>
          <w:tab w:val="left" w:pos="1134"/>
        </w:tabs>
        <w:rPr>
          <w:rFonts w:ascii="Arial" w:hAnsi="Arial" w:cs="Arial"/>
          <w:sz w:val="20"/>
          <w:lang w:val="de-DE"/>
        </w:rPr>
      </w:pPr>
      <w:r w:rsidRPr="006F51A1">
        <w:rPr>
          <w:rFonts w:ascii="Arial" w:hAnsi="Arial" w:cs="Arial"/>
          <w:sz w:val="20"/>
          <w:lang w:val="de-DE"/>
        </w:rPr>
        <w:t>mit:</w:t>
      </w:r>
      <w:r w:rsidRPr="006F51A1">
        <w:rPr>
          <w:rFonts w:ascii="Arial" w:hAnsi="Arial" w:cs="Arial"/>
          <w:sz w:val="20"/>
          <w:lang w:val="de-DE"/>
        </w:rPr>
        <w:tab/>
      </w:r>
      <w:r w:rsidR="00615694" w:rsidRPr="006F51A1">
        <w:rPr>
          <w:rFonts w:ascii="Arial" w:hAnsi="Arial" w:cs="Arial"/>
          <w:sz w:val="24"/>
          <w:szCs w:val="24"/>
        </w:rPr>
        <w:t>α</w:t>
      </w:r>
      <w:r w:rsidR="00615694" w:rsidRPr="00BA54D9">
        <w:rPr>
          <w:rFonts w:ascii="Arial" w:hAnsi="Arial" w:cs="Arial"/>
          <w:sz w:val="20"/>
          <w:lang w:val="de-CH"/>
        </w:rPr>
        <w:t xml:space="preserve"> </w:t>
      </w:r>
      <w:r w:rsidRPr="006F51A1">
        <w:rPr>
          <w:rFonts w:ascii="Arial" w:hAnsi="Arial" w:cs="Arial"/>
          <w:sz w:val="20"/>
        </w:rPr>
        <w:t></w:t>
      </w:r>
      <w:r w:rsidRPr="006F51A1">
        <w:rPr>
          <w:rFonts w:ascii="Arial" w:hAnsi="Arial" w:cs="Arial"/>
          <w:sz w:val="20"/>
          <w:lang w:val="de-DE"/>
        </w:rPr>
        <w:tab/>
      </w:r>
      <w:proofErr w:type="gramStart"/>
      <w:r w:rsidRPr="006F51A1">
        <w:rPr>
          <w:rFonts w:ascii="Arial" w:hAnsi="Arial" w:cs="Arial"/>
          <w:sz w:val="20"/>
          <w:lang w:val="de-DE"/>
        </w:rPr>
        <w:t>Auslastung  [</w:t>
      </w:r>
      <w:proofErr w:type="gramEnd"/>
      <w:r w:rsidRPr="006F51A1">
        <w:rPr>
          <w:rFonts w:ascii="Arial" w:hAnsi="Arial" w:cs="Arial"/>
          <w:sz w:val="20"/>
          <w:lang w:val="de-DE"/>
        </w:rPr>
        <w:t>-]</w:t>
      </w:r>
    </w:p>
    <w:p w14:paraId="2E171B25" w14:textId="45F4E6F9" w:rsidR="006553A0" w:rsidRPr="006F51A1" w:rsidRDefault="006553A0" w:rsidP="006553A0">
      <w:pPr>
        <w:tabs>
          <w:tab w:val="left" w:pos="567"/>
          <w:tab w:val="left" w:pos="1134"/>
        </w:tabs>
        <w:rPr>
          <w:rFonts w:ascii="Arial" w:hAnsi="Arial" w:cs="Arial"/>
          <w:sz w:val="20"/>
          <w:lang w:val="de-DE"/>
        </w:rPr>
      </w:pPr>
      <w:r w:rsidRPr="006F51A1">
        <w:rPr>
          <w:rFonts w:ascii="Arial" w:hAnsi="Arial" w:cs="Arial"/>
          <w:sz w:val="20"/>
          <w:lang w:val="de-DE"/>
        </w:rPr>
        <w:tab/>
      </w:r>
      <w:r w:rsidR="00615694" w:rsidRPr="006F51A1">
        <w:rPr>
          <w:rFonts w:ascii="Arial" w:hAnsi="Arial" w:cs="Arial"/>
          <w:sz w:val="20"/>
        </w:rPr>
        <w:sym w:font="Symbol" w:char="F068"/>
      </w:r>
      <w:r w:rsidR="00615694" w:rsidRPr="006F51A1">
        <w:rPr>
          <w:rFonts w:ascii="Arial" w:hAnsi="Arial" w:cs="Arial"/>
          <w:sz w:val="20"/>
          <w:vertAlign w:val="subscript"/>
          <w:lang w:val="de-DE"/>
        </w:rPr>
        <w:t>k</w:t>
      </w:r>
      <w:r w:rsidR="00615694" w:rsidRPr="00BA54D9">
        <w:rPr>
          <w:rFonts w:ascii="Arial" w:hAnsi="Arial" w:cs="Arial"/>
          <w:sz w:val="20"/>
          <w:lang w:val="de-CH"/>
        </w:rPr>
        <w:t xml:space="preserve"> </w:t>
      </w:r>
      <w:r w:rsidRPr="006F51A1">
        <w:rPr>
          <w:rFonts w:ascii="Arial" w:hAnsi="Arial" w:cs="Arial"/>
          <w:sz w:val="20"/>
          <w:lang w:val="de-DE"/>
        </w:rPr>
        <w:tab/>
        <w:t>Kesselwirkungsgrad [%]</w:t>
      </w:r>
    </w:p>
    <w:p w14:paraId="47791902" w14:textId="77777777" w:rsidR="006553A0" w:rsidRPr="006F51A1" w:rsidRDefault="006553A0" w:rsidP="006553A0">
      <w:pPr>
        <w:tabs>
          <w:tab w:val="left" w:pos="567"/>
          <w:tab w:val="left" w:pos="1134"/>
        </w:tabs>
        <w:rPr>
          <w:rFonts w:ascii="Arial" w:hAnsi="Arial" w:cs="Arial"/>
          <w:sz w:val="20"/>
          <w:lang w:val="de-DE"/>
        </w:rPr>
      </w:pPr>
      <w:r w:rsidRPr="006F51A1">
        <w:rPr>
          <w:rFonts w:ascii="Arial" w:hAnsi="Arial" w:cs="Arial"/>
          <w:sz w:val="20"/>
          <w:lang w:val="de-DE"/>
        </w:rPr>
        <w:tab/>
        <w:t>q</w:t>
      </w:r>
      <w:r w:rsidRPr="00BA54D9">
        <w:rPr>
          <w:rFonts w:ascii="Arial" w:hAnsi="Arial" w:cs="Arial"/>
          <w:position w:val="-4"/>
          <w:sz w:val="20"/>
          <w:vertAlign w:val="subscript"/>
          <w:lang w:val="de-DE"/>
        </w:rPr>
        <w:t>B</w:t>
      </w:r>
      <w:r w:rsidRPr="006F51A1">
        <w:rPr>
          <w:rFonts w:ascii="Arial" w:hAnsi="Arial" w:cs="Arial"/>
          <w:position w:val="-4"/>
          <w:sz w:val="20"/>
          <w:lang w:val="de-DE"/>
        </w:rPr>
        <w:tab/>
      </w:r>
      <w:r w:rsidRPr="006F51A1">
        <w:rPr>
          <w:rFonts w:ascii="Arial" w:hAnsi="Arial" w:cs="Arial"/>
          <w:sz w:val="20"/>
          <w:lang w:val="de-DE"/>
        </w:rPr>
        <w:t>Bereitschaftsverluste [%]</w:t>
      </w:r>
    </w:p>
    <w:p w14:paraId="0BC12EE8" w14:textId="77777777" w:rsidR="006553A0" w:rsidRPr="006F51A1" w:rsidRDefault="006553A0" w:rsidP="006553A0">
      <w:pPr>
        <w:tabs>
          <w:tab w:val="left" w:pos="567"/>
          <w:tab w:val="left" w:pos="1134"/>
        </w:tabs>
        <w:rPr>
          <w:rFonts w:ascii="Arial" w:hAnsi="Arial" w:cs="Arial"/>
          <w:sz w:val="20"/>
          <w:lang w:val="de-DE"/>
        </w:rPr>
      </w:pPr>
      <w:r w:rsidRPr="006F51A1">
        <w:rPr>
          <w:rFonts w:ascii="Arial" w:hAnsi="Arial" w:cs="Arial"/>
          <w:sz w:val="20"/>
          <w:lang w:val="de-DE"/>
        </w:rPr>
        <w:tab/>
        <w:t>L</w:t>
      </w:r>
      <w:r w:rsidRPr="006F51A1">
        <w:rPr>
          <w:rFonts w:ascii="Arial" w:hAnsi="Arial" w:cs="Arial"/>
          <w:sz w:val="20"/>
          <w:lang w:val="de-DE"/>
        </w:rPr>
        <w:tab/>
        <w:t>mittlere Laststufe [%]</w:t>
      </w:r>
    </w:p>
    <w:p w14:paraId="33397733" w14:textId="77777777" w:rsidR="006553A0" w:rsidRPr="004A2163" w:rsidRDefault="006553A0" w:rsidP="006553A0">
      <w:pPr>
        <w:rPr>
          <w:rFonts w:ascii="Frutiger 45 Light" w:hAnsi="Frutiger 45 Light"/>
          <w:lang w:val="de-DE"/>
        </w:rPr>
        <w:sectPr w:rsidR="006553A0" w:rsidRPr="004A2163" w:rsidSect="00421EBC">
          <w:headerReference w:type="even" r:id="rId29"/>
          <w:headerReference w:type="default" r:id="rId30"/>
          <w:footerReference w:type="default" r:id="rId31"/>
          <w:headerReference w:type="first" r:id="rId32"/>
          <w:pgSz w:w="11907" w:h="16840" w:code="9"/>
          <w:pgMar w:top="1701" w:right="1134" w:bottom="1134" w:left="1134" w:header="851" w:footer="851" w:gutter="0"/>
          <w:cols w:space="720"/>
          <w:titlePg/>
          <w:docGrid w:linePitch="299"/>
        </w:sectPr>
      </w:pPr>
    </w:p>
    <w:p w14:paraId="6A7F19B7" w14:textId="77777777" w:rsidR="006553A0" w:rsidRPr="006F51A1" w:rsidRDefault="006553A0" w:rsidP="006553A0">
      <w:pPr>
        <w:rPr>
          <w:rFonts w:ascii="Arial" w:hAnsi="Arial" w:cs="Arial"/>
          <w:sz w:val="20"/>
        </w:rPr>
      </w:pPr>
      <w:proofErr w:type="spellStart"/>
      <w:r w:rsidRPr="006F51A1">
        <w:rPr>
          <w:rFonts w:ascii="Arial" w:hAnsi="Arial" w:cs="Arial"/>
          <w:b/>
          <w:sz w:val="20"/>
        </w:rPr>
        <w:lastRenderedPageBreak/>
        <w:t>Beispiel</w:t>
      </w:r>
      <w:proofErr w:type="spellEnd"/>
    </w:p>
    <w:p w14:paraId="290A6B0E" w14:textId="77777777" w:rsidR="006553A0" w:rsidRPr="006F51A1" w:rsidRDefault="006553A0" w:rsidP="00686909">
      <w:pPr>
        <w:pStyle w:val="berschrift2"/>
        <w:rPr>
          <w:rFonts w:ascii="Arial" w:hAnsi="Arial" w:cs="Arial"/>
          <w:sz w:val="24"/>
          <w:szCs w:val="24"/>
        </w:rPr>
      </w:pPr>
      <w:bookmarkStart w:id="27" w:name="_Toc128035157"/>
      <w:r w:rsidRPr="006F51A1">
        <w:rPr>
          <w:rFonts w:ascii="Arial" w:hAnsi="Arial" w:cs="Arial"/>
          <w:sz w:val="24"/>
          <w:szCs w:val="24"/>
        </w:rPr>
        <w:t>Ausgangsdaten</w:t>
      </w:r>
      <w:bookmarkEnd w:id="27"/>
    </w:p>
    <w:tbl>
      <w:tblPr>
        <w:tblW w:w="0" w:type="auto"/>
        <w:tblLayout w:type="fixed"/>
        <w:tblCellMar>
          <w:left w:w="70" w:type="dxa"/>
          <w:right w:w="70" w:type="dxa"/>
        </w:tblCellMar>
        <w:tblLook w:val="0000" w:firstRow="0" w:lastRow="0" w:firstColumn="0" w:lastColumn="0" w:noHBand="0" w:noVBand="0"/>
      </w:tblPr>
      <w:tblGrid>
        <w:gridCol w:w="2835"/>
        <w:gridCol w:w="2438"/>
        <w:gridCol w:w="2438"/>
        <w:gridCol w:w="2041"/>
      </w:tblGrid>
      <w:tr w:rsidR="00686909" w:rsidRPr="004A2163" w14:paraId="3EA19A46" w14:textId="77777777">
        <w:tc>
          <w:tcPr>
            <w:tcW w:w="2835" w:type="dxa"/>
          </w:tcPr>
          <w:p w14:paraId="0FB9CF4E" w14:textId="77777777" w:rsidR="00686909" w:rsidRPr="006F51A1" w:rsidRDefault="00686909" w:rsidP="00D33894">
            <w:pPr>
              <w:rPr>
                <w:rFonts w:ascii="Arial" w:hAnsi="Arial" w:cs="Arial"/>
                <w:b/>
                <w:sz w:val="20"/>
                <w:lang w:val="de-DE"/>
              </w:rPr>
            </w:pPr>
            <w:r w:rsidRPr="006F51A1">
              <w:rPr>
                <w:rFonts w:ascii="Arial" w:hAnsi="Arial" w:cs="Arial"/>
                <w:b/>
                <w:sz w:val="20"/>
                <w:lang w:val="de-DE"/>
              </w:rPr>
              <w:t>Wärmezähler</w:t>
            </w:r>
          </w:p>
        </w:tc>
        <w:tc>
          <w:tcPr>
            <w:tcW w:w="2438" w:type="dxa"/>
          </w:tcPr>
          <w:p w14:paraId="6652A74B" w14:textId="77777777" w:rsidR="00686909" w:rsidRPr="006F51A1" w:rsidRDefault="00686909" w:rsidP="00D33894">
            <w:pPr>
              <w:rPr>
                <w:rFonts w:ascii="Arial" w:hAnsi="Arial" w:cs="Arial"/>
                <w:b/>
                <w:sz w:val="20"/>
              </w:rPr>
            </w:pPr>
          </w:p>
        </w:tc>
        <w:tc>
          <w:tcPr>
            <w:tcW w:w="2438" w:type="dxa"/>
          </w:tcPr>
          <w:p w14:paraId="0BE8DEC9" w14:textId="77777777" w:rsidR="00686909" w:rsidRPr="006F51A1" w:rsidRDefault="00686909" w:rsidP="00D33894">
            <w:pPr>
              <w:rPr>
                <w:rFonts w:ascii="Arial" w:hAnsi="Arial" w:cs="Arial"/>
                <w:b/>
                <w:sz w:val="20"/>
              </w:rPr>
            </w:pPr>
            <w:proofErr w:type="spellStart"/>
            <w:r w:rsidRPr="006F51A1">
              <w:rPr>
                <w:rFonts w:ascii="Arial" w:hAnsi="Arial" w:cs="Arial"/>
                <w:b/>
                <w:sz w:val="20"/>
              </w:rPr>
              <w:t>Feuerung</w:t>
            </w:r>
            <w:proofErr w:type="spellEnd"/>
          </w:p>
        </w:tc>
        <w:tc>
          <w:tcPr>
            <w:tcW w:w="2041" w:type="dxa"/>
          </w:tcPr>
          <w:p w14:paraId="7FB78621" w14:textId="77777777" w:rsidR="00686909" w:rsidRPr="006F51A1" w:rsidRDefault="00686909" w:rsidP="00D33894">
            <w:pPr>
              <w:jc w:val="center"/>
              <w:rPr>
                <w:rFonts w:ascii="Arial" w:hAnsi="Arial" w:cs="Arial"/>
                <w:b/>
                <w:sz w:val="20"/>
              </w:rPr>
            </w:pPr>
          </w:p>
        </w:tc>
      </w:tr>
      <w:tr w:rsidR="006553A0" w:rsidRPr="004A2163" w14:paraId="056098C3" w14:textId="77777777">
        <w:tc>
          <w:tcPr>
            <w:tcW w:w="2835" w:type="dxa"/>
          </w:tcPr>
          <w:p w14:paraId="58A833B0" w14:textId="77777777" w:rsidR="006553A0" w:rsidRPr="006F51A1" w:rsidRDefault="006553A0" w:rsidP="00D33894">
            <w:pPr>
              <w:rPr>
                <w:rFonts w:ascii="Arial" w:hAnsi="Arial" w:cs="Arial"/>
                <w:sz w:val="20"/>
                <w:lang w:val="de-DE"/>
              </w:rPr>
            </w:pPr>
            <w:r w:rsidRPr="006F51A1">
              <w:rPr>
                <w:rFonts w:ascii="Arial" w:hAnsi="Arial" w:cs="Arial"/>
                <w:sz w:val="20"/>
                <w:lang w:val="de-DE"/>
              </w:rPr>
              <w:t>Abgelesene Differenz am Wärme</w:t>
            </w:r>
            <w:r w:rsidRPr="006F51A1">
              <w:rPr>
                <w:rFonts w:ascii="Arial" w:hAnsi="Arial" w:cs="Arial"/>
                <w:sz w:val="20"/>
                <w:lang w:val="de-DE"/>
              </w:rPr>
              <w:softHyphen/>
              <w:t>zähler über eine Heizperiode</w:t>
            </w:r>
          </w:p>
        </w:tc>
        <w:tc>
          <w:tcPr>
            <w:tcW w:w="2438" w:type="dxa"/>
          </w:tcPr>
          <w:p w14:paraId="47D3D2FC" w14:textId="5F4DC016" w:rsidR="006553A0" w:rsidRPr="006F51A1" w:rsidRDefault="00615694" w:rsidP="00D33894">
            <w:pPr>
              <w:rPr>
                <w:rFonts w:ascii="Arial" w:hAnsi="Arial" w:cs="Arial"/>
                <w:sz w:val="20"/>
              </w:rPr>
            </w:pPr>
            <w:r>
              <w:rPr>
                <w:rFonts w:ascii="Arial" w:hAnsi="Arial" w:cs="Arial"/>
                <w:sz w:val="20"/>
              </w:rPr>
              <w:t>Δ</w:t>
            </w:r>
            <w:r w:rsidR="006553A0" w:rsidRPr="006F51A1">
              <w:rPr>
                <w:rFonts w:ascii="Arial" w:hAnsi="Arial" w:cs="Arial"/>
                <w:sz w:val="20"/>
              </w:rPr>
              <w:t>WZ = 997'647 kWh</w:t>
            </w:r>
          </w:p>
        </w:tc>
        <w:tc>
          <w:tcPr>
            <w:tcW w:w="2438" w:type="dxa"/>
          </w:tcPr>
          <w:p w14:paraId="2451E48A" w14:textId="77777777" w:rsidR="006553A0" w:rsidRPr="006F51A1" w:rsidRDefault="006553A0" w:rsidP="00D33894">
            <w:pPr>
              <w:rPr>
                <w:rFonts w:ascii="Arial" w:hAnsi="Arial" w:cs="Arial"/>
                <w:sz w:val="20"/>
              </w:rPr>
            </w:pPr>
            <w:proofErr w:type="spellStart"/>
            <w:r w:rsidRPr="006F51A1">
              <w:rPr>
                <w:rFonts w:ascii="Arial" w:hAnsi="Arial" w:cs="Arial"/>
                <w:sz w:val="20"/>
              </w:rPr>
              <w:t>Nennwärmeleistung</w:t>
            </w:r>
            <w:proofErr w:type="spellEnd"/>
          </w:p>
        </w:tc>
        <w:tc>
          <w:tcPr>
            <w:tcW w:w="2041" w:type="dxa"/>
          </w:tcPr>
          <w:p w14:paraId="74B9578C" w14:textId="77777777" w:rsidR="006553A0" w:rsidRPr="006F51A1" w:rsidRDefault="006553A0" w:rsidP="00D33894">
            <w:pPr>
              <w:jc w:val="center"/>
              <w:rPr>
                <w:rFonts w:ascii="Arial" w:hAnsi="Arial" w:cs="Arial"/>
                <w:sz w:val="20"/>
              </w:rPr>
            </w:pPr>
            <w:r w:rsidRPr="006F51A1">
              <w:rPr>
                <w:rFonts w:ascii="Arial" w:hAnsi="Arial" w:cs="Arial"/>
                <w:sz w:val="20"/>
              </w:rPr>
              <w:t>700 kW</w:t>
            </w:r>
          </w:p>
        </w:tc>
      </w:tr>
      <w:tr w:rsidR="006553A0" w:rsidRPr="004A2163" w14:paraId="09DCE1D2" w14:textId="77777777">
        <w:tc>
          <w:tcPr>
            <w:tcW w:w="2835" w:type="dxa"/>
          </w:tcPr>
          <w:p w14:paraId="65D130E7" w14:textId="77777777" w:rsidR="006553A0" w:rsidRPr="006F51A1" w:rsidRDefault="006553A0" w:rsidP="00D33894">
            <w:pPr>
              <w:rPr>
                <w:rFonts w:ascii="Arial" w:hAnsi="Arial" w:cs="Arial"/>
                <w:sz w:val="20"/>
              </w:rPr>
            </w:pPr>
          </w:p>
        </w:tc>
        <w:tc>
          <w:tcPr>
            <w:tcW w:w="2438" w:type="dxa"/>
          </w:tcPr>
          <w:p w14:paraId="254DF35F" w14:textId="77777777" w:rsidR="006553A0" w:rsidRPr="006F51A1" w:rsidRDefault="006553A0" w:rsidP="00D33894">
            <w:pPr>
              <w:rPr>
                <w:rFonts w:ascii="Arial" w:hAnsi="Arial" w:cs="Arial"/>
                <w:sz w:val="20"/>
              </w:rPr>
            </w:pPr>
          </w:p>
        </w:tc>
        <w:tc>
          <w:tcPr>
            <w:tcW w:w="2438" w:type="dxa"/>
          </w:tcPr>
          <w:p w14:paraId="3A7E5B1B" w14:textId="2309BE36" w:rsidR="006553A0" w:rsidRPr="006F51A1" w:rsidRDefault="006553A0" w:rsidP="00D33894">
            <w:pPr>
              <w:rPr>
                <w:rFonts w:ascii="Arial" w:hAnsi="Arial" w:cs="Arial"/>
                <w:sz w:val="20"/>
              </w:rPr>
            </w:pPr>
            <w:proofErr w:type="spellStart"/>
            <w:r w:rsidRPr="006F51A1">
              <w:rPr>
                <w:rFonts w:ascii="Arial" w:hAnsi="Arial" w:cs="Arial"/>
                <w:sz w:val="20"/>
              </w:rPr>
              <w:t>Luftüberschuss</w:t>
            </w:r>
            <w:proofErr w:type="spellEnd"/>
            <w:r w:rsidRPr="006F51A1">
              <w:rPr>
                <w:rFonts w:ascii="Arial" w:hAnsi="Arial" w:cs="Arial"/>
                <w:sz w:val="20"/>
              </w:rPr>
              <w:t xml:space="preserve"> </w:t>
            </w:r>
            <w:r w:rsidR="00615694">
              <w:rPr>
                <w:rFonts w:ascii="Arial" w:hAnsi="Arial" w:cs="Arial"/>
                <w:sz w:val="20"/>
              </w:rPr>
              <w:t>λ</w:t>
            </w:r>
            <w:r w:rsidRPr="006F51A1">
              <w:rPr>
                <w:rFonts w:ascii="Arial" w:hAnsi="Arial" w:cs="Arial"/>
                <w:sz w:val="20"/>
              </w:rPr>
              <w:t></w:t>
            </w:r>
          </w:p>
        </w:tc>
        <w:tc>
          <w:tcPr>
            <w:tcW w:w="2041" w:type="dxa"/>
          </w:tcPr>
          <w:p w14:paraId="1C79DB40" w14:textId="44CEFFD5" w:rsidR="006553A0" w:rsidRPr="006F51A1" w:rsidRDefault="006553A0" w:rsidP="00D33894">
            <w:pPr>
              <w:pStyle w:val="Fuzeile"/>
              <w:rPr>
                <w:rFonts w:ascii="Arial" w:hAnsi="Arial" w:cs="Arial"/>
                <w:sz w:val="20"/>
              </w:rPr>
            </w:pPr>
            <w:r w:rsidRPr="006F51A1">
              <w:rPr>
                <w:rFonts w:ascii="Arial" w:hAnsi="Arial" w:cs="Arial"/>
                <w:sz w:val="20"/>
              </w:rPr>
              <w:t>1</w:t>
            </w:r>
            <w:r w:rsidR="00615694">
              <w:rPr>
                <w:rFonts w:ascii="Arial" w:hAnsi="Arial" w:cs="Arial"/>
                <w:sz w:val="20"/>
              </w:rPr>
              <w:t>.</w:t>
            </w:r>
            <w:r w:rsidRPr="006F51A1">
              <w:rPr>
                <w:rFonts w:ascii="Arial" w:hAnsi="Arial" w:cs="Arial"/>
                <w:sz w:val="20"/>
              </w:rPr>
              <w:t>6</w:t>
            </w:r>
          </w:p>
        </w:tc>
      </w:tr>
      <w:tr w:rsidR="006553A0" w:rsidRPr="004A2163" w14:paraId="5E8CC1FC" w14:textId="77777777">
        <w:tc>
          <w:tcPr>
            <w:tcW w:w="2835" w:type="dxa"/>
          </w:tcPr>
          <w:p w14:paraId="79CFF846" w14:textId="77777777" w:rsidR="006553A0" w:rsidRPr="006F51A1" w:rsidRDefault="006553A0" w:rsidP="00D33894">
            <w:pPr>
              <w:rPr>
                <w:rFonts w:ascii="Arial" w:hAnsi="Arial" w:cs="Arial"/>
                <w:sz w:val="20"/>
              </w:rPr>
            </w:pPr>
          </w:p>
        </w:tc>
        <w:tc>
          <w:tcPr>
            <w:tcW w:w="2438" w:type="dxa"/>
          </w:tcPr>
          <w:p w14:paraId="3A747E1B" w14:textId="77777777" w:rsidR="006553A0" w:rsidRPr="006F51A1" w:rsidRDefault="006553A0" w:rsidP="00D33894">
            <w:pPr>
              <w:rPr>
                <w:rFonts w:ascii="Arial" w:hAnsi="Arial" w:cs="Arial"/>
                <w:sz w:val="20"/>
              </w:rPr>
            </w:pPr>
          </w:p>
        </w:tc>
        <w:tc>
          <w:tcPr>
            <w:tcW w:w="2438" w:type="dxa"/>
          </w:tcPr>
          <w:p w14:paraId="2216A235" w14:textId="77777777" w:rsidR="006553A0" w:rsidRPr="006F51A1" w:rsidRDefault="006553A0" w:rsidP="00D33894">
            <w:pPr>
              <w:rPr>
                <w:rFonts w:ascii="Arial" w:hAnsi="Arial" w:cs="Arial"/>
                <w:sz w:val="20"/>
              </w:rPr>
            </w:pPr>
            <w:proofErr w:type="spellStart"/>
            <w:r w:rsidRPr="006F51A1">
              <w:rPr>
                <w:rFonts w:ascii="Arial" w:hAnsi="Arial" w:cs="Arial"/>
                <w:sz w:val="20"/>
              </w:rPr>
              <w:t>Abgastemperatur</w:t>
            </w:r>
            <w:proofErr w:type="spellEnd"/>
            <w:r w:rsidRPr="006F51A1">
              <w:rPr>
                <w:rFonts w:ascii="Arial" w:hAnsi="Arial" w:cs="Arial"/>
                <w:sz w:val="20"/>
              </w:rPr>
              <w:t xml:space="preserve"> T</w:t>
            </w:r>
            <w:r w:rsidRPr="006F51A1">
              <w:rPr>
                <w:rFonts w:ascii="Arial" w:hAnsi="Arial" w:cs="Arial"/>
                <w:position w:val="-4"/>
                <w:sz w:val="20"/>
              </w:rPr>
              <w:t>AG</w:t>
            </w:r>
          </w:p>
        </w:tc>
        <w:tc>
          <w:tcPr>
            <w:tcW w:w="2041" w:type="dxa"/>
          </w:tcPr>
          <w:p w14:paraId="5959A145" w14:textId="77777777" w:rsidR="006553A0" w:rsidRPr="006F51A1" w:rsidRDefault="006553A0" w:rsidP="00D33894">
            <w:pPr>
              <w:pStyle w:val="Fuzeile"/>
              <w:rPr>
                <w:rFonts w:ascii="Arial" w:hAnsi="Arial" w:cs="Arial"/>
                <w:sz w:val="20"/>
              </w:rPr>
            </w:pPr>
            <w:r w:rsidRPr="006F51A1">
              <w:rPr>
                <w:rFonts w:ascii="Arial" w:hAnsi="Arial" w:cs="Arial"/>
                <w:sz w:val="20"/>
              </w:rPr>
              <w:t>120 °C</w:t>
            </w:r>
          </w:p>
        </w:tc>
      </w:tr>
      <w:tr w:rsidR="006553A0" w:rsidRPr="004A2163" w14:paraId="1C0D5FB7" w14:textId="77777777">
        <w:tc>
          <w:tcPr>
            <w:tcW w:w="2835" w:type="dxa"/>
          </w:tcPr>
          <w:p w14:paraId="58FACC4B" w14:textId="77777777" w:rsidR="006553A0" w:rsidRPr="006F51A1" w:rsidRDefault="006553A0" w:rsidP="00D33894">
            <w:pPr>
              <w:rPr>
                <w:rFonts w:ascii="Arial" w:hAnsi="Arial" w:cs="Arial"/>
                <w:sz w:val="20"/>
              </w:rPr>
            </w:pPr>
          </w:p>
        </w:tc>
        <w:tc>
          <w:tcPr>
            <w:tcW w:w="2438" w:type="dxa"/>
          </w:tcPr>
          <w:p w14:paraId="287C3ABB" w14:textId="77777777" w:rsidR="006553A0" w:rsidRPr="006F51A1" w:rsidRDefault="006553A0" w:rsidP="00D33894">
            <w:pPr>
              <w:rPr>
                <w:rFonts w:ascii="Arial" w:hAnsi="Arial" w:cs="Arial"/>
                <w:sz w:val="20"/>
              </w:rPr>
            </w:pPr>
          </w:p>
        </w:tc>
        <w:tc>
          <w:tcPr>
            <w:tcW w:w="2438" w:type="dxa"/>
          </w:tcPr>
          <w:p w14:paraId="40E5D779" w14:textId="3851CA2C" w:rsidR="006553A0" w:rsidRPr="006F51A1" w:rsidRDefault="00615694" w:rsidP="00D33894">
            <w:pPr>
              <w:rPr>
                <w:rFonts w:ascii="Arial" w:hAnsi="Arial" w:cs="Arial"/>
                <w:sz w:val="20"/>
              </w:rPr>
            </w:pPr>
            <w:proofErr w:type="spellStart"/>
            <w:r>
              <w:rPr>
                <w:rFonts w:ascii="Arial" w:hAnsi="Arial" w:cs="Arial"/>
                <w:sz w:val="20"/>
              </w:rPr>
              <w:t>Wassergehaltz</w:t>
            </w:r>
            <w:proofErr w:type="spellEnd"/>
            <w:r w:rsidR="006553A0" w:rsidRPr="006F51A1">
              <w:rPr>
                <w:rFonts w:ascii="Arial" w:hAnsi="Arial" w:cs="Arial"/>
                <w:sz w:val="20"/>
              </w:rPr>
              <w:t xml:space="preserve"> </w:t>
            </w:r>
            <w:r>
              <w:rPr>
                <w:rFonts w:ascii="Arial" w:hAnsi="Arial" w:cs="Arial"/>
                <w:sz w:val="20"/>
              </w:rPr>
              <w:t>M</w:t>
            </w:r>
          </w:p>
        </w:tc>
        <w:tc>
          <w:tcPr>
            <w:tcW w:w="2041" w:type="dxa"/>
          </w:tcPr>
          <w:p w14:paraId="4C8817FF" w14:textId="34C5D71F" w:rsidR="006553A0" w:rsidRPr="006F51A1" w:rsidRDefault="00615694" w:rsidP="00D33894">
            <w:pPr>
              <w:pStyle w:val="Fuzeile"/>
              <w:rPr>
                <w:rFonts w:ascii="Arial" w:hAnsi="Arial" w:cs="Arial"/>
                <w:sz w:val="20"/>
              </w:rPr>
            </w:pPr>
            <w:r>
              <w:rPr>
                <w:rFonts w:ascii="Arial" w:hAnsi="Arial" w:cs="Arial"/>
                <w:sz w:val="20"/>
              </w:rPr>
              <w:t>36</w:t>
            </w:r>
            <w:r w:rsidR="006553A0" w:rsidRPr="006F51A1">
              <w:rPr>
                <w:rFonts w:ascii="Arial" w:hAnsi="Arial" w:cs="Arial"/>
                <w:sz w:val="20"/>
              </w:rPr>
              <w:t xml:space="preserve"> %</w:t>
            </w:r>
          </w:p>
        </w:tc>
      </w:tr>
      <w:tr w:rsidR="006553A0" w:rsidRPr="004A2163" w14:paraId="50EB04A3" w14:textId="77777777">
        <w:tc>
          <w:tcPr>
            <w:tcW w:w="2835" w:type="dxa"/>
          </w:tcPr>
          <w:p w14:paraId="481DAD4C" w14:textId="77777777" w:rsidR="006553A0" w:rsidRPr="006F51A1" w:rsidRDefault="006553A0" w:rsidP="00D33894">
            <w:pPr>
              <w:rPr>
                <w:rFonts w:ascii="Arial" w:hAnsi="Arial" w:cs="Arial"/>
                <w:sz w:val="20"/>
              </w:rPr>
            </w:pPr>
          </w:p>
        </w:tc>
        <w:tc>
          <w:tcPr>
            <w:tcW w:w="2438" w:type="dxa"/>
          </w:tcPr>
          <w:p w14:paraId="358E10D4" w14:textId="77777777" w:rsidR="006553A0" w:rsidRPr="006F51A1" w:rsidRDefault="006553A0" w:rsidP="00D33894">
            <w:pPr>
              <w:rPr>
                <w:rFonts w:ascii="Arial" w:hAnsi="Arial" w:cs="Arial"/>
                <w:sz w:val="20"/>
              </w:rPr>
            </w:pPr>
          </w:p>
        </w:tc>
        <w:tc>
          <w:tcPr>
            <w:tcW w:w="2438" w:type="dxa"/>
          </w:tcPr>
          <w:p w14:paraId="26287527" w14:textId="77777777" w:rsidR="006553A0" w:rsidRPr="006F51A1" w:rsidRDefault="006553A0" w:rsidP="00D33894">
            <w:pPr>
              <w:rPr>
                <w:rFonts w:ascii="Arial" w:hAnsi="Arial" w:cs="Arial"/>
                <w:sz w:val="20"/>
              </w:rPr>
            </w:pPr>
            <w:proofErr w:type="spellStart"/>
            <w:r w:rsidRPr="006F51A1">
              <w:rPr>
                <w:rFonts w:ascii="Arial" w:hAnsi="Arial" w:cs="Arial"/>
                <w:sz w:val="20"/>
              </w:rPr>
              <w:t>Strahlungsverluste</w:t>
            </w:r>
            <w:proofErr w:type="spellEnd"/>
            <w:r w:rsidRPr="006F51A1">
              <w:rPr>
                <w:rFonts w:ascii="Arial" w:hAnsi="Arial" w:cs="Arial"/>
                <w:sz w:val="20"/>
              </w:rPr>
              <w:t xml:space="preserve"> q</w:t>
            </w:r>
            <w:r w:rsidRPr="006F51A1">
              <w:rPr>
                <w:rFonts w:ascii="Arial" w:hAnsi="Arial" w:cs="Arial"/>
                <w:position w:val="-4"/>
                <w:sz w:val="20"/>
              </w:rPr>
              <w:t>s</w:t>
            </w:r>
          </w:p>
        </w:tc>
        <w:tc>
          <w:tcPr>
            <w:tcW w:w="2041" w:type="dxa"/>
          </w:tcPr>
          <w:p w14:paraId="79230E5D" w14:textId="24DA91A3" w:rsidR="006553A0" w:rsidRPr="006F51A1" w:rsidRDefault="006553A0" w:rsidP="00D33894">
            <w:pPr>
              <w:pStyle w:val="Fuzeile"/>
              <w:rPr>
                <w:rFonts w:ascii="Arial" w:hAnsi="Arial" w:cs="Arial"/>
                <w:sz w:val="20"/>
              </w:rPr>
            </w:pPr>
            <w:r w:rsidRPr="006F51A1">
              <w:rPr>
                <w:rFonts w:ascii="Arial" w:hAnsi="Arial" w:cs="Arial"/>
                <w:sz w:val="20"/>
              </w:rPr>
              <w:t>0</w:t>
            </w:r>
            <w:r w:rsidR="00615694">
              <w:rPr>
                <w:rFonts w:ascii="Arial" w:hAnsi="Arial" w:cs="Arial"/>
                <w:sz w:val="20"/>
              </w:rPr>
              <w:t>.</w:t>
            </w:r>
            <w:r w:rsidRPr="006F51A1">
              <w:rPr>
                <w:rFonts w:ascii="Arial" w:hAnsi="Arial" w:cs="Arial"/>
                <w:sz w:val="20"/>
              </w:rPr>
              <w:t>5 %</w:t>
            </w:r>
          </w:p>
        </w:tc>
      </w:tr>
      <w:tr w:rsidR="006553A0" w:rsidRPr="004A2163" w14:paraId="1DBC6F48" w14:textId="77777777">
        <w:tc>
          <w:tcPr>
            <w:tcW w:w="2835" w:type="dxa"/>
          </w:tcPr>
          <w:p w14:paraId="631DCEFC" w14:textId="77777777" w:rsidR="006553A0" w:rsidRPr="006F51A1" w:rsidRDefault="006553A0" w:rsidP="00D33894">
            <w:pPr>
              <w:rPr>
                <w:rFonts w:ascii="Arial" w:hAnsi="Arial" w:cs="Arial"/>
                <w:sz w:val="20"/>
              </w:rPr>
            </w:pPr>
          </w:p>
        </w:tc>
        <w:tc>
          <w:tcPr>
            <w:tcW w:w="2438" w:type="dxa"/>
          </w:tcPr>
          <w:p w14:paraId="099A775C" w14:textId="77777777" w:rsidR="006553A0" w:rsidRPr="006F51A1" w:rsidRDefault="006553A0" w:rsidP="00D33894">
            <w:pPr>
              <w:rPr>
                <w:rFonts w:ascii="Arial" w:hAnsi="Arial" w:cs="Arial"/>
                <w:sz w:val="20"/>
              </w:rPr>
            </w:pPr>
          </w:p>
        </w:tc>
        <w:tc>
          <w:tcPr>
            <w:tcW w:w="2438" w:type="dxa"/>
          </w:tcPr>
          <w:p w14:paraId="05E1C7C9" w14:textId="77777777" w:rsidR="006553A0" w:rsidRPr="006F51A1" w:rsidRDefault="006553A0" w:rsidP="00D33894">
            <w:pPr>
              <w:rPr>
                <w:rFonts w:ascii="Arial" w:hAnsi="Arial" w:cs="Arial"/>
                <w:sz w:val="20"/>
              </w:rPr>
            </w:pPr>
            <w:proofErr w:type="spellStart"/>
            <w:r w:rsidRPr="006F51A1">
              <w:rPr>
                <w:rFonts w:ascii="Arial" w:hAnsi="Arial" w:cs="Arial"/>
                <w:sz w:val="20"/>
              </w:rPr>
              <w:t>Bereitschaftsverluste</w:t>
            </w:r>
            <w:proofErr w:type="spellEnd"/>
            <w:r w:rsidRPr="006F51A1">
              <w:rPr>
                <w:rFonts w:ascii="Arial" w:hAnsi="Arial" w:cs="Arial"/>
                <w:sz w:val="20"/>
              </w:rPr>
              <w:t xml:space="preserve"> q</w:t>
            </w:r>
            <w:r w:rsidRPr="00BA54D9">
              <w:rPr>
                <w:rFonts w:ascii="Arial" w:hAnsi="Arial" w:cs="Arial"/>
                <w:position w:val="-4"/>
                <w:sz w:val="20"/>
                <w:vertAlign w:val="subscript"/>
              </w:rPr>
              <w:t>B</w:t>
            </w:r>
          </w:p>
        </w:tc>
        <w:tc>
          <w:tcPr>
            <w:tcW w:w="2041" w:type="dxa"/>
          </w:tcPr>
          <w:p w14:paraId="41BA28CF" w14:textId="7011D7BA" w:rsidR="006553A0" w:rsidRPr="006F51A1" w:rsidRDefault="006553A0" w:rsidP="00D33894">
            <w:pPr>
              <w:pStyle w:val="Fuzeile"/>
              <w:rPr>
                <w:rFonts w:ascii="Arial" w:hAnsi="Arial" w:cs="Arial"/>
                <w:sz w:val="20"/>
              </w:rPr>
            </w:pPr>
            <w:r w:rsidRPr="006F51A1">
              <w:rPr>
                <w:rFonts w:ascii="Arial" w:hAnsi="Arial" w:cs="Arial"/>
                <w:sz w:val="20"/>
              </w:rPr>
              <w:t>1</w:t>
            </w:r>
            <w:r w:rsidR="00615694">
              <w:rPr>
                <w:rFonts w:ascii="Arial" w:hAnsi="Arial" w:cs="Arial"/>
                <w:sz w:val="20"/>
              </w:rPr>
              <w:t>.</w:t>
            </w:r>
            <w:r w:rsidRPr="006F51A1">
              <w:rPr>
                <w:rFonts w:ascii="Arial" w:hAnsi="Arial" w:cs="Arial"/>
                <w:sz w:val="20"/>
              </w:rPr>
              <w:t>0 %</w:t>
            </w:r>
          </w:p>
        </w:tc>
      </w:tr>
      <w:tr w:rsidR="006553A0" w:rsidRPr="004A2163" w14:paraId="6F2F710B" w14:textId="77777777">
        <w:tc>
          <w:tcPr>
            <w:tcW w:w="2835" w:type="dxa"/>
          </w:tcPr>
          <w:p w14:paraId="6105EE14" w14:textId="77777777" w:rsidR="006553A0" w:rsidRPr="006F51A1" w:rsidRDefault="006553A0" w:rsidP="00D33894">
            <w:pPr>
              <w:rPr>
                <w:rFonts w:ascii="Arial" w:hAnsi="Arial" w:cs="Arial"/>
                <w:sz w:val="20"/>
              </w:rPr>
            </w:pPr>
          </w:p>
        </w:tc>
        <w:tc>
          <w:tcPr>
            <w:tcW w:w="2438" w:type="dxa"/>
          </w:tcPr>
          <w:p w14:paraId="3B8B55B3" w14:textId="77777777" w:rsidR="006553A0" w:rsidRPr="006F51A1" w:rsidRDefault="006553A0" w:rsidP="00D33894">
            <w:pPr>
              <w:rPr>
                <w:rFonts w:ascii="Arial" w:hAnsi="Arial" w:cs="Arial"/>
                <w:sz w:val="20"/>
              </w:rPr>
            </w:pPr>
          </w:p>
        </w:tc>
        <w:tc>
          <w:tcPr>
            <w:tcW w:w="2438" w:type="dxa"/>
          </w:tcPr>
          <w:p w14:paraId="6B638519" w14:textId="77777777" w:rsidR="006553A0" w:rsidRPr="006F51A1" w:rsidRDefault="006553A0" w:rsidP="00D33894">
            <w:pPr>
              <w:rPr>
                <w:rFonts w:ascii="Arial" w:hAnsi="Arial" w:cs="Arial"/>
                <w:sz w:val="20"/>
              </w:rPr>
            </w:pPr>
            <w:proofErr w:type="spellStart"/>
            <w:r w:rsidRPr="006F51A1">
              <w:rPr>
                <w:rFonts w:ascii="Arial" w:hAnsi="Arial" w:cs="Arial"/>
                <w:sz w:val="20"/>
              </w:rPr>
              <w:t>Luftüberschuss</w:t>
            </w:r>
            <w:proofErr w:type="spellEnd"/>
            <w:r w:rsidRPr="006F51A1">
              <w:rPr>
                <w:rFonts w:ascii="Arial" w:hAnsi="Arial" w:cs="Arial"/>
                <w:sz w:val="20"/>
              </w:rPr>
              <w:t xml:space="preserve"> </w:t>
            </w:r>
            <w:r w:rsidRPr="006F51A1">
              <w:rPr>
                <w:rFonts w:ascii="Arial" w:hAnsi="Arial" w:cs="Arial"/>
                <w:sz w:val="20"/>
              </w:rPr>
              <w:t></w:t>
            </w:r>
          </w:p>
        </w:tc>
        <w:tc>
          <w:tcPr>
            <w:tcW w:w="2041" w:type="dxa"/>
          </w:tcPr>
          <w:p w14:paraId="63F5FE73" w14:textId="778DFFA4" w:rsidR="006553A0" w:rsidRPr="006F51A1" w:rsidRDefault="006553A0" w:rsidP="00D33894">
            <w:pPr>
              <w:pStyle w:val="Fuzeile"/>
              <w:rPr>
                <w:rFonts w:ascii="Arial" w:hAnsi="Arial" w:cs="Arial"/>
                <w:sz w:val="20"/>
              </w:rPr>
            </w:pPr>
            <w:r w:rsidRPr="006F51A1">
              <w:rPr>
                <w:rFonts w:ascii="Arial" w:hAnsi="Arial" w:cs="Arial"/>
                <w:sz w:val="20"/>
              </w:rPr>
              <w:t>1</w:t>
            </w:r>
            <w:r w:rsidR="00615694">
              <w:rPr>
                <w:rFonts w:ascii="Arial" w:hAnsi="Arial" w:cs="Arial"/>
                <w:sz w:val="20"/>
              </w:rPr>
              <w:t>.</w:t>
            </w:r>
            <w:r w:rsidRPr="006F51A1">
              <w:rPr>
                <w:rFonts w:ascii="Arial" w:hAnsi="Arial" w:cs="Arial"/>
                <w:sz w:val="20"/>
              </w:rPr>
              <w:t>6</w:t>
            </w:r>
          </w:p>
        </w:tc>
      </w:tr>
      <w:tr w:rsidR="006553A0" w:rsidRPr="004A2163" w14:paraId="591E8D85" w14:textId="77777777">
        <w:tc>
          <w:tcPr>
            <w:tcW w:w="2835" w:type="dxa"/>
          </w:tcPr>
          <w:p w14:paraId="0A10A916" w14:textId="77777777" w:rsidR="006553A0" w:rsidRPr="006F51A1" w:rsidRDefault="006553A0" w:rsidP="00D33894">
            <w:pPr>
              <w:rPr>
                <w:rFonts w:ascii="Arial" w:hAnsi="Arial" w:cs="Arial"/>
                <w:sz w:val="20"/>
              </w:rPr>
            </w:pPr>
          </w:p>
        </w:tc>
        <w:tc>
          <w:tcPr>
            <w:tcW w:w="2438" w:type="dxa"/>
          </w:tcPr>
          <w:p w14:paraId="3C336EA9" w14:textId="77777777" w:rsidR="006553A0" w:rsidRPr="006F51A1" w:rsidRDefault="006553A0" w:rsidP="00D33894">
            <w:pPr>
              <w:rPr>
                <w:rFonts w:ascii="Arial" w:hAnsi="Arial" w:cs="Arial"/>
                <w:sz w:val="20"/>
              </w:rPr>
            </w:pPr>
          </w:p>
        </w:tc>
        <w:tc>
          <w:tcPr>
            <w:tcW w:w="2438" w:type="dxa"/>
          </w:tcPr>
          <w:p w14:paraId="1C290FAE" w14:textId="77777777" w:rsidR="006553A0" w:rsidRPr="006F51A1" w:rsidRDefault="006553A0" w:rsidP="00D33894">
            <w:pPr>
              <w:rPr>
                <w:rFonts w:ascii="Arial" w:hAnsi="Arial" w:cs="Arial"/>
                <w:sz w:val="20"/>
              </w:rPr>
            </w:pPr>
            <w:proofErr w:type="spellStart"/>
            <w:r w:rsidRPr="006F51A1">
              <w:rPr>
                <w:rFonts w:ascii="Arial" w:hAnsi="Arial" w:cs="Arial"/>
                <w:sz w:val="20"/>
              </w:rPr>
              <w:t>Betriebszeit</w:t>
            </w:r>
            <w:proofErr w:type="spellEnd"/>
          </w:p>
        </w:tc>
        <w:tc>
          <w:tcPr>
            <w:tcW w:w="2041" w:type="dxa"/>
          </w:tcPr>
          <w:p w14:paraId="6E4B4838" w14:textId="77777777" w:rsidR="006553A0" w:rsidRPr="006F51A1" w:rsidRDefault="006553A0" w:rsidP="00D33894">
            <w:pPr>
              <w:pStyle w:val="Fuzeile"/>
              <w:rPr>
                <w:rFonts w:ascii="Arial" w:hAnsi="Arial" w:cs="Arial"/>
                <w:sz w:val="20"/>
              </w:rPr>
            </w:pPr>
            <w:r w:rsidRPr="006F51A1">
              <w:rPr>
                <w:rFonts w:ascii="Arial" w:hAnsi="Arial" w:cs="Arial"/>
                <w:sz w:val="20"/>
              </w:rPr>
              <w:t>2'036 h</w:t>
            </w:r>
          </w:p>
        </w:tc>
      </w:tr>
    </w:tbl>
    <w:p w14:paraId="042806DB" w14:textId="77777777" w:rsidR="006553A0" w:rsidRPr="004A2163" w:rsidRDefault="006553A0" w:rsidP="006553A0">
      <w:pPr>
        <w:rPr>
          <w:rFonts w:ascii="Frutiger 45 Light" w:hAnsi="Frutiger 45 Light"/>
        </w:rPr>
      </w:pPr>
    </w:p>
    <w:p w14:paraId="0E9BA361" w14:textId="77777777" w:rsidR="006553A0" w:rsidRPr="004A2163" w:rsidRDefault="006553A0" w:rsidP="006553A0">
      <w:pPr>
        <w:rPr>
          <w:rFonts w:ascii="Frutiger 45 Light" w:hAnsi="Frutiger 45 Light"/>
        </w:rPr>
      </w:pPr>
    </w:p>
    <w:p w14:paraId="03D76CF9" w14:textId="3787BFE1" w:rsidR="006553A0" w:rsidRPr="006F51A1" w:rsidRDefault="006553A0" w:rsidP="00686909">
      <w:pPr>
        <w:pStyle w:val="berschrift2"/>
        <w:rPr>
          <w:rFonts w:ascii="Arial" w:hAnsi="Arial" w:cs="Arial"/>
          <w:sz w:val="24"/>
          <w:szCs w:val="24"/>
        </w:rPr>
      </w:pPr>
      <w:bookmarkStart w:id="28" w:name="_Toc128035158"/>
      <w:r w:rsidRPr="006F51A1">
        <w:rPr>
          <w:rFonts w:ascii="Arial" w:hAnsi="Arial" w:cs="Arial"/>
          <w:sz w:val="24"/>
          <w:szCs w:val="24"/>
        </w:rPr>
        <w:t>Berechnung der Auslastung:</w:t>
      </w:r>
      <w:bookmarkEnd w:id="28"/>
    </w:p>
    <w:p w14:paraId="7A7C50CA" w14:textId="77777777" w:rsidR="006553A0" w:rsidRPr="006F51A1" w:rsidRDefault="006553A0" w:rsidP="006553A0">
      <w:pPr>
        <w:rPr>
          <w:rFonts w:ascii="Arial" w:hAnsi="Arial" w:cs="Arial"/>
          <w:sz w:val="20"/>
          <w:lang w:val="de-CH"/>
        </w:rPr>
      </w:pPr>
      <w:r w:rsidRPr="006F51A1">
        <w:rPr>
          <w:rFonts w:ascii="Arial" w:hAnsi="Arial" w:cs="Arial"/>
          <w:sz w:val="20"/>
          <w:lang w:val="de-CH"/>
        </w:rPr>
        <w:t>Heizperiode: 15. Sept. bis 4. April = 202 Tage = 4'848 h</w:t>
      </w:r>
    </w:p>
    <w:p w14:paraId="0E344867" w14:textId="77777777" w:rsidR="006553A0" w:rsidRPr="004A2163" w:rsidRDefault="006553A0" w:rsidP="006553A0">
      <w:pPr>
        <w:pStyle w:val="Formel"/>
        <w:rPr>
          <w:rFonts w:ascii="Frutiger 45 Light" w:hAnsi="Frutiger 45 Light"/>
        </w:rPr>
      </w:pPr>
      <w:r w:rsidRPr="006F51A1">
        <w:rPr>
          <w:rFonts w:ascii="Arial" w:hAnsi="Arial" w:cs="Arial"/>
          <w:position w:val="-18"/>
        </w:rPr>
        <w:object w:dxaOrig="1360" w:dyaOrig="420" w14:anchorId="75158B49">
          <v:shape id="_x0000_i1033" type="#_x0000_t75" style="width:68.25pt;height:21pt" o:ole="" fillcolor="window">
            <v:imagedata r:id="rId33" o:title=""/>
          </v:shape>
          <o:OLEObject Type="Embed" ProgID="Equation.3" ShapeID="_x0000_i1033" DrawAspect="Content" ObjectID="_1739101245" r:id="rId34"/>
        </w:object>
      </w:r>
    </w:p>
    <w:p w14:paraId="06CA4401" w14:textId="77777777" w:rsidR="006553A0" w:rsidRPr="004A2163" w:rsidRDefault="006553A0" w:rsidP="006553A0">
      <w:pPr>
        <w:rPr>
          <w:rFonts w:ascii="Frutiger 45 Light" w:hAnsi="Frutiger 45 Light"/>
        </w:rPr>
      </w:pPr>
    </w:p>
    <w:p w14:paraId="189F90C4" w14:textId="77777777" w:rsidR="006553A0" w:rsidRPr="004A2163" w:rsidRDefault="006553A0" w:rsidP="006553A0">
      <w:pPr>
        <w:rPr>
          <w:rFonts w:ascii="Frutiger 45 Light" w:hAnsi="Frutiger 45 Light"/>
        </w:rPr>
      </w:pPr>
    </w:p>
    <w:p w14:paraId="3C815DBC" w14:textId="6DD8F94C" w:rsidR="006553A0" w:rsidRPr="006F51A1" w:rsidRDefault="006553A0" w:rsidP="00686909">
      <w:pPr>
        <w:pStyle w:val="berschrift2"/>
        <w:rPr>
          <w:rFonts w:ascii="Arial" w:hAnsi="Arial" w:cs="Arial"/>
          <w:sz w:val="24"/>
          <w:szCs w:val="24"/>
        </w:rPr>
      </w:pPr>
      <w:bookmarkStart w:id="29" w:name="_Toc128035159"/>
      <w:r w:rsidRPr="006F51A1">
        <w:rPr>
          <w:rFonts w:ascii="Arial" w:hAnsi="Arial" w:cs="Arial"/>
          <w:sz w:val="24"/>
          <w:szCs w:val="24"/>
        </w:rPr>
        <w:t xml:space="preserve">Bestimmung des Kesselwirkungsgrads </w:t>
      </w:r>
      <w:r w:rsidRPr="006F51A1">
        <w:rPr>
          <w:rFonts w:ascii="Arial" w:hAnsi="Arial" w:cs="Arial"/>
          <w:position w:val="-4"/>
          <w:sz w:val="24"/>
          <w:szCs w:val="24"/>
        </w:rPr>
        <w:t>k</w:t>
      </w:r>
      <w:r w:rsidRPr="006F51A1">
        <w:rPr>
          <w:rFonts w:ascii="Arial" w:hAnsi="Arial" w:cs="Arial"/>
          <w:sz w:val="24"/>
          <w:szCs w:val="24"/>
        </w:rPr>
        <w:t>:</w:t>
      </w:r>
      <w:bookmarkEnd w:id="29"/>
    </w:p>
    <w:p w14:paraId="49F5C76B" w14:textId="1D952733" w:rsidR="006553A0" w:rsidRPr="006F51A1" w:rsidRDefault="006553A0" w:rsidP="006553A0">
      <w:pPr>
        <w:tabs>
          <w:tab w:val="left" w:pos="3828"/>
        </w:tabs>
        <w:rPr>
          <w:rFonts w:ascii="Arial" w:hAnsi="Arial" w:cs="Arial"/>
          <w:sz w:val="20"/>
          <w:lang w:val="de-DE"/>
        </w:rPr>
      </w:pPr>
      <w:r w:rsidRPr="006F51A1">
        <w:rPr>
          <w:rFonts w:ascii="Arial" w:hAnsi="Arial" w:cs="Arial"/>
          <w:sz w:val="20"/>
          <w:lang w:val="de-DE"/>
        </w:rPr>
        <w:t xml:space="preserve">Feuerungstechnischer Wirkungsgrad </w:t>
      </w:r>
      <w:r w:rsidR="00615694" w:rsidRPr="006F51A1">
        <w:rPr>
          <w:rFonts w:ascii="Arial" w:hAnsi="Arial" w:cs="Arial"/>
          <w:sz w:val="20"/>
        </w:rPr>
        <w:sym w:font="Symbol" w:char="F068"/>
      </w:r>
      <w:r w:rsidRPr="006F51A1">
        <w:rPr>
          <w:rFonts w:ascii="Arial" w:hAnsi="Arial" w:cs="Arial"/>
          <w:position w:val="-4"/>
          <w:sz w:val="20"/>
          <w:lang w:val="de-DE"/>
        </w:rPr>
        <w:t>f</w:t>
      </w:r>
      <w:r w:rsidRPr="006F51A1">
        <w:rPr>
          <w:rFonts w:ascii="Arial" w:hAnsi="Arial" w:cs="Arial"/>
          <w:sz w:val="20"/>
          <w:lang w:val="de-DE"/>
        </w:rPr>
        <w:tab/>
      </w:r>
      <w:proofErr w:type="gramStart"/>
      <w:r w:rsidRPr="006F51A1">
        <w:rPr>
          <w:rFonts w:ascii="Arial" w:hAnsi="Arial" w:cs="Arial"/>
          <w:sz w:val="20"/>
          <w:lang w:val="de-DE"/>
        </w:rPr>
        <w:t>=  93</w:t>
      </w:r>
      <w:proofErr w:type="gramEnd"/>
      <w:r w:rsidRPr="006F51A1">
        <w:rPr>
          <w:rFonts w:ascii="Arial" w:hAnsi="Arial" w:cs="Arial"/>
          <w:sz w:val="20"/>
          <w:lang w:val="de-DE"/>
        </w:rPr>
        <w:t xml:space="preserve">% (Bestimmung mit Nomogramm </w:t>
      </w:r>
      <w:r w:rsidRPr="006F51A1">
        <w:rPr>
          <w:rFonts w:ascii="Arial" w:hAnsi="Arial" w:cs="Arial"/>
          <w:sz w:val="20"/>
        </w:rPr>
        <w:fldChar w:fldCharType="begin"/>
      </w:r>
      <w:r w:rsidRPr="006F51A1">
        <w:rPr>
          <w:rFonts w:ascii="Arial" w:hAnsi="Arial" w:cs="Arial"/>
          <w:sz w:val="20"/>
          <w:lang w:val="de-DE"/>
        </w:rPr>
        <w:instrText xml:space="preserve"> REF _Ref398991041  \* MERGEFORMAT </w:instrText>
      </w:r>
      <w:r w:rsidRPr="006F51A1">
        <w:rPr>
          <w:rFonts w:ascii="Arial" w:hAnsi="Arial" w:cs="Arial"/>
          <w:sz w:val="20"/>
        </w:rPr>
        <w:fldChar w:fldCharType="separate"/>
      </w:r>
      <w:r w:rsidR="001305D4" w:rsidRPr="006F51A1">
        <w:rPr>
          <w:rFonts w:ascii="Arial" w:hAnsi="Arial" w:cs="Arial"/>
          <w:b/>
          <w:bCs/>
          <w:sz w:val="20"/>
          <w:lang w:val="de-DE"/>
        </w:rPr>
        <w:t>Fehler! Verweisquelle konnte nicht gefunden werden.</w:t>
      </w:r>
      <w:r w:rsidRPr="006F51A1">
        <w:rPr>
          <w:rFonts w:ascii="Arial" w:hAnsi="Arial" w:cs="Arial"/>
          <w:sz w:val="20"/>
        </w:rPr>
        <w:fldChar w:fldCharType="end"/>
      </w:r>
    </w:p>
    <w:p w14:paraId="74F030B4" w14:textId="77777777" w:rsidR="006553A0" w:rsidRPr="006F51A1" w:rsidRDefault="006553A0" w:rsidP="006553A0">
      <w:pPr>
        <w:tabs>
          <w:tab w:val="left" w:pos="3828"/>
        </w:tabs>
        <w:rPr>
          <w:rFonts w:ascii="Arial" w:hAnsi="Arial" w:cs="Arial"/>
          <w:sz w:val="20"/>
          <w:lang w:val="de-DE"/>
        </w:rPr>
      </w:pPr>
      <w:r w:rsidRPr="006F51A1">
        <w:rPr>
          <w:rFonts w:ascii="Arial" w:hAnsi="Arial" w:cs="Arial"/>
          <w:sz w:val="20"/>
          <w:lang w:val="de-DE"/>
        </w:rPr>
        <w:t>Strahlungsverlust q</w:t>
      </w:r>
      <w:r w:rsidRPr="006F51A1">
        <w:rPr>
          <w:rFonts w:ascii="Arial" w:hAnsi="Arial" w:cs="Arial"/>
          <w:position w:val="-4"/>
          <w:sz w:val="20"/>
          <w:lang w:val="de-DE"/>
        </w:rPr>
        <w:t>s</w:t>
      </w:r>
      <w:r w:rsidRPr="006F51A1">
        <w:rPr>
          <w:rFonts w:ascii="Arial" w:hAnsi="Arial" w:cs="Arial"/>
          <w:sz w:val="20"/>
          <w:lang w:val="de-DE"/>
        </w:rPr>
        <w:tab/>
        <w:t>=- 0.5%</w:t>
      </w:r>
    </w:p>
    <w:p w14:paraId="3D896B9E" w14:textId="67730E84" w:rsidR="006553A0" w:rsidRPr="006F51A1" w:rsidRDefault="006553A0" w:rsidP="006553A0">
      <w:pPr>
        <w:tabs>
          <w:tab w:val="left" w:pos="3828"/>
        </w:tabs>
        <w:rPr>
          <w:rFonts w:ascii="Arial" w:hAnsi="Arial" w:cs="Arial"/>
          <w:sz w:val="20"/>
          <w:lang w:val="de-DE"/>
        </w:rPr>
      </w:pPr>
      <w:r w:rsidRPr="006F51A1">
        <w:rPr>
          <w:rFonts w:ascii="Arial" w:hAnsi="Arial" w:cs="Arial"/>
          <w:sz w:val="20"/>
          <w:lang w:val="de-DE"/>
        </w:rPr>
        <w:t xml:space="preserve">Kesselwirkungsgrad </w:t>
      </w:r>
      <w:r w:rsidR="00615694" w:rsidRPr="006F51A1">
        <w:rPr>
          <w:rFonts w:ascii="Arial" w:hAnsi="Arial" w:cs="Arial"/>
          <w:sz w:val="20"/>
        </w:rPr>
        <w:sym w:font="Symbol" w:char="F068"/>
      </w:r>
      <w:r w:rsidR="00615694" w:rsidRPr="006F51A1">
        <w:rPr>
          <w:rFonts w:ascii="Arial" w:hAnsi="Arial" w:cs="Arial"/>
          <w:sz w:val="20"/>
          <w:vertAlign w:val="subscript"/>
          <w:lang w:val="de-DE"/>
        </w:rPr>
        <w:t>k</w:t>
      </w:r>
      <w:r w:rsidRPr="006F51A1">
        <w:rPr>
          <w:rFonts w:ascii="Arial" w:hAnsi="Arial" w:cs="Arial"/>
          <w:position w:val="-4"/>
          <w:sz w:val="20"/>
          <w:lang w:val="de-DE"/>
        </w:rPr>
        <w:t xml:space="preserve"> </w:t>
      </w:r>
      <w:r w:rsidRPr="006F51A1">
        <w:rPr>
          <w:rFonts w:ascii="Arial" w:hAnsi="Arial" w:cs="Arial"/>
          <w:sz w:val="20"/>
          <w:lang w:val="de-DE"/>
        </w:rPr>
        <w:t xml:space="preserve">= 93% – 0.5% </w:t>
      </w:r>
      <w:r w:rsidRPr="006F51A1">
        <w:rPr>
          <w:rFonts w:ascii="Arial" w:hAnsi="Arial" w:cs="Arial"/>
          <w:sz w:val="20"/>
          <w:lang w:val="de-DE"/>
        </w:rPr>
        <w:tab/>
        <w:t>= 92.5%</w:t>
      </w:r>
    </w:p>
    <w:p w14:paraId="5BF25A8C" w14:textId="77777777" w:rsidR="006553A0" w:rsidRPr="004A2163" w:rsidRDefault="006553A0" w:rsidP="006553A0">
      <w:pPr>
        <w:rPr>
          <w:rFonts w:ascii="Frutiger 45 Light" w:hAnsi="Frutiger 45 Light"/>
          <w:lang w:val="de-DE"/>
        </w:rPr>
      </w:pPr>
    </w:p>
    <w:p w14:paraId="7B889801" w14:textId="77777777" w:rsidR="006553A0" w:rsidRPr="006F51A1" w:rsidRDefault="006553A0" w:rsidP="00686909">
      <w:pPr>
        <w:pStyle w:val="berschrift2"/>
        <w:rPr>
          <w:rFonts w:ascii="Arial" w:hAnsi="Arial" w:cs="Arial"/>
          <w:sz w:val="24"/>
          <w:szCs w:val="24"/>
        </w:rPr>
      </w:pPr>
      <w:bookmarkStart w:id="30" w:name="_Toc128035160"/>
      <w:r w:rsidRPr="006F51A1">
        <w:rPr>
          <w:rFonts w:ascii="Arial" w:hAnsi="Arial" w:cs="Arial"/>
          <w:sz w:val="24"/>
          <w:szCs w:val="24"/>
        </w:rPr>
        <w:t>Berechnung der mittleren Laststufe L:</w:t>
      </w:r>
      <w:bookmarkEnd w:id="30"/>
    </w:p>
    <w:p w14:paraId="423C54D3" w14:textId="77777777" w:rsidR="006553A0" w:rsidRPr="006F51A1" w:rsidRDefault="006553A0" w:rsidP="006553A0">
      <w:pPr>
        <w:pStyle w:val="Formel"/>
        <w:rPr>
          <w:rFonts w:ascii="Arial" w:hAnsi="Arial" w:cs="Arial"/>
        </w:rPr>
      </w:pPr>
      <w:r w:rsidRPr="006F51A1">
        <w:rPr>
          <w:rFonts w:ascii="Arial" w:hAnsi="Arial" w:cs="Arial"/>
          <w:position w:val="-18"/>
        </w:rPr>
        <w:object w:dxaOrig="2360" w:dyaOrig="420" w14:anchorId="568D6D40">
          <v:shape id="_x0000_i1034" type="#_x0000_t75" style="width:117.75pt;height:21pt" o:ole="" fillcolor="window">
            <v:imagedata r:id="rId35" o:title=""/>
          </v:shape>
          <o:OLEObject Type="Embed" ProgID="Equation.3" ShapeID="_x0000_i1034" DrawAspect="Content" ObjectID="_1739101246" r:id="rId36"/>
        </w:object>
      </w:r>
    </w:p>
    <w:p w14:paraId="1F8F033D" w14:textId="77777777" w:rsidR="006553A0" w:rsidRPr="006F51A1" w:rsidRDefault="006553A0" w:rsidP="006553A0">
      <w:pPr>
        <w:rPr>
          <w:rFonts w:ascii="Arial" w:hAnsi="Arial" w:cs="Arial"/>
        </w:rPr>
      </w:pPr>
    </w:p>
    <w:p w14:paraId="4C7BF3CE" w14:textId="4400CD5F" w:rsidR="006553A0" w:rsidRPr="006F51A1" w:rsidRDefault="006553A0" w:rsidP="00686909">
      <w:pPr>
        <w:pStyle w:val="berschrift2"/>
        <w:spacing w:before="0"/>
        <w:rPr>
          <w:rFonts w:ascii="Arial" w:hAnsi="Arial" w:cs="Arial"/>
          <w:b w:val="0"/>
          <w:bCs w:val="0"/>
          <w:sz w:val="20"/>
        </w:rPr>
      </w:pPr>
      <w:bookmarkStart w:id="31" w:name="_Toc128035161"/>
      <w:r w:rsidRPr="006F51A1">
        <w:rPr>
          <w:rFonts w:ascii="Arial" w:hAnsi="Arial" w:cs="Arial"/>
          <w:b w:val="0"/>
          <w:bCs w:val="0"/>
          <w:sz w:val="20"/>
        </w:rPr>
        <w:t xml:space="preserve">Berechnung des Jahresnutzungsgrads </w:t>
      </w:r>
      <w:r w:rsidR="00615694" w:rsidRPr="006F51A1">
        <w:rPr>
          <w:rFonts w:ascii="Arial" w:hAnsi="Arial" w:cs="Arial"/>
          <w:sz w:val="20"/>
        </w:rPr>
        <w:sym w:font="Symbol" w:char="F068"/>
      </w:r>
      <w:r w:rsidRPr="006F51A1">
        <w:rPr>
          <w:rFonts w:ascii="Arial" w:hAnsi="Arial" w:cs="Arial"/>
          <w:b w:val="0"/>
          <w:bCs w:val="0"/>
          <w:position w:val="-4"/>
          <w:sz w:val="20"/>
        </w:rPr>
        <w:t>a</w:t>
      </w:r>
      <w:bookmarkEnd w:id="31"/>
    </w:p>
    <w:p w14:paraId="4A450BF7" w14:textId="77777777" w:rsidR="006553A0" w:rsidRPr="006F51A1" w:rsidRDefault="006553A0" w:rsidP="006553A0">
      <w:pPr>
        <w:pStyle w:val="Formel"/>
        <w:rPr>
          <w:rFonts w:ascii="Arial" w:hAnsi="Arial" w:cs="Arial"/>
        </w:rPr>
      </w:pPr>
      <w:r w:rsidRPr="006F51A1">
        <w:rPr>
          <w:rFonts w:ascii="Arial" w:hAnsi="Arial" w:cs="Arial"/>
          <w:position w:val="-16"/>
        </w:rPr>
        <w:object w:dxaOrig="2260" w:dyaOrig="480" w14:anchorId="0AA5024D">
          <v:shape id="_x0000_i1035" type="#_x0000_t75" style="width:113.25pt;height:24pt" o:ole="" fillcolor="window">
            <v:imagedata r:id="rId37" o:title=""/>
          </v:shape>
          <o:OLEObject Type="Embed" ProgID="Equation.3" ShapeID="_x0000_i1035" DrawAspect="Content" ObjectID="_1739101247" r:id="rId38"/>
        </w:object>
      </w:r>
    </w:p>
    <w:p w14:paraId="55E8CC4F" w14:textId="6DD3932B" w:rsidR="006553A0" w:rsidRPr="006F51A1" w:rsidRDefault="006553A0" w:rsidP="006553A0">
      <w:pPr>
        <w:rPr>
          <w:rFonts w:ascii="Arial" w:hAnsi="Arial" w:cs="Arial"/>
          <w:sz w:val="20"/>
        </w:rPr>
      </w:pPr>
      <w:proofErr w:type="spellStart"/>
      <w:r w:rsidRPr="006F51A1">
        <w:rPr>
          <w:rFonts w:ascii="Arial" w:hAnsi="Arial" w:cs="Arial"/>
          <w:sz w:val="20"/>
        </w:rPr>
        <w:t>Jahresnutzungsgrad</w:t>
      </w:r>
      <w:proofErr w:type="spellEnd"/>
      <w:r w:rsidRPr="006F51A1">
        <w:rPr>
          <w:rFonts w:ascii="Arial" w:hAnsi="Arial" w:cs="Arial"/>
          <w:sz w:val="20"/>
        </w:rPr>
        <w:t xml:space="preserve"> </w:t>
      </w:r>
      <w:r w:rsidR="00615694" w:rsidRPr="006F51A1">
        <w:rPr>
          <w:rFonts w:ascii="Arial" w:hAnsi="Arial" w:cs="Arial"/>
          <w:sz w:val="20"/>
        </w:rPr>
        <w:sym w:font="Symbol" w:char="F068"/>
      </w:r>
      <w:proofErr w:type="gramStart"/>
      <w:r w:rsidRPr="006F51A1">
        <w:rPr>
          <w:rFonts w:ascii="Arial" w:hAnsi="Arial" w:cs="Arial"/>
          <w:position w:val="-4"/>
          <w:sz w:val="20"/>
        </w:rPr>
        <w:t>a</w:t>
      </w:r>
      <w:r w:rsidRPr="006F51A1">
        <w:rPr>
          <w:rFonts w:ascii="Arial" w:hAnsi="Arial" w:cs="Arial"/>
          <w:sz w:val="20"/>
        </w:rPr>
        <w:t xml:space="preserve">  =</w:t>
      </w:r>
      <w:proofErr w:type="gramEnd"/>
      <w:r w:rsidRPr="006F51A1">
        <w:rPr>
          <w:rFonts w:ascii="Arial" w:hAnsi="Arial" w:cs="Arial"/>
          <w:sz w:val="20"/>
        </w:rPr>
        <w:t xml:space="preserve"> 90.6 %</w:t>
      </w:r>
    </w:p>
    <w:p w14:paraId="0077E16C" w14:textId="120F8BB5" w:rsidR="006F51A1" w:rsidRDefault="006F51A1" w:rsidP="006553A0">
      <w:pPr>
        <w:rPr>
          <w:rFonts w:ascii="Frutiger 45 Light" w:hAnsi="Frutiger 45 Light"/>
        </w:rPr>
      </w:pPr>
    </w:p>
    <w:p w14:paraId="796F5D51" w14:textId="405BEB78" w:rsidR="006F51A1" w:rsidRDefault="006F51A1" w:rsidP="006553A0">
      <w:pPr>
        <w:rPr>
          <w:rFonts w:ascii="Frutiger 45 Light" w:hAnsi="Frutiger 45 Light"/>
        </w:rPr>
      </w:pPr>
    </w:p>
    <w:p w14:paraId="21652034" w14:textId="5C910CCF" w:rsidR="006F51A1" w:rsidRDefault="006F51A1" w:rsidP="006553A0">
      <w:pPr>
        <w:rPr>
          <w:rFonts w:ascii="Frutiger 45 Light" w:hAnsi="Frutiger 45 Light"/>
        </w:rPr>
      </w:pPr>
    </w:p>
    <w:p w14:paraId="43A54EF8" w14:textId="37D35DE8" w:rsidR="00421EBC" w:rsidRDefault="00421EBC" w:rsidP="006553A0">
      <w:pPr>
        <w:rPr>
          <w:rFonts w:ascii="Frutiger 45 Light" w:hAnsi="Frutiger 45 Light"/>
        </w:rPr>
      </w:pPr>
    </w:p>
    <w:p w14:paraId="42C650A4" w14:textId="77777777" w:rsidR="00421EBC" w:rsidRPr="004A2163" w:rsidRDefault="00421EBC" w:rsidP="006553A0">
      <w:pPr>
        <w:rPr>
          <w:rFonts w:ascii="Frutiger 45 Light" w:hAnsi="Frutiger 45 Light"/>
        </w:rPr>
      </w:pPr>
    </w:p>
    <w:p w14:paraId="5EF2DAC6" w14:textId="77777777" w:rsidR="006553A0" w:rsidRPr="004A2163" w:rsidRDefault="006553A0" w:rsidP="006553A0">
      <w:pPr>
        <w:rPr>
          <w:rFonts w:ascii="Frutiger 45 Light" w:hAnsi="Frutiger 45 Light"/>
        </w:rPr>
      </w:pPr>
    </w:p>
    <w:p w14:paraId="25BFC33C" w14:textId="77777777" w:rsidR="006553A0" w:rsidRPr="004A2163" w:rsidRDefault="006553A0" w:rsidP="006553A0">
      <w:pPr>
        <w:rPr>
          <w:rFonts w:ascii="Frutiger 45 Light" w:hAnsi="Frutiger 45 Light"/>
        </w:rPr>
      </w:pPr>
    </w:p>
    <w:p w14:paraId="48B19E74" w14:textId="77777777" w:rsidR="006553A0" w:rsidRPr="004A2163" w:rsidRDefault="006553A0" w:rsidP="006553A0">
      <w:pPr>
        <w:rPr>
          <w:rFonts w:ascii="Frutiger 45 Light" w:hAnsi="Frutiger 45 Light"/>
        </w:rPr>
      </w:pPr>
    </w:p>
    <w:bookmarkEnd w:id="9"/>
    <w:bookmarkEnd w:id="10"/>
    <w:bookmarkEnd w:id="11"/>
    <w:p w14:paraId="4D38EED6" w14:textId="77777777" w:rsidR="008E34DD" w:rsidRPr="004A2163" w:rsidRDefault="00615694" w:rsidP="0040685C">
      <w:pPr>
        <w:rPr>
          <w:rFonts w:ascii="Frutiger 45 Light" w:hAnsi="Frutiger 45 Light"/>
        </w:rPr>
      </w:pPr>
      <w:commentRangeStart w:id="32"/>
      <w:commentRangeEnd w:id="32"/>
      <w:r>
        <w:rPr>
          <w:rStyle w:val="Kommentarzeichen"/>
        </w:rPr>
        <w:lastRenderedPageBreak/>
        <w:commentReference w:id="32"/>
      </w:r>
    </w:p>
    <w:sectPr w:rsidR="008E34DD" w:rsidRPr="004A2163" w:rsidSect="000011B0">
      <w:footerReference w:type="default" r:id="rId39"/>
      <w:footerReference w:type="first" r:id="rId40"/>
      <w:pgSz w:w="11907" w:h="16840" w:code="9"/>
      <w:pgMar w:top="1985" w:right="1134" w:bottom="1134" w:left="1134"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ndreas Keel" w:date="2023-02-23T08:32:00Z" w:initials="AK">
    <w:p w14:paraId="1C0A3C95" w14:textId="77777777" w:rsidR="00463B3B" w:rsidRDefault="00463B3B" w:rsidP="002E1A6E">
      <w:pPr>
        <w:pStyle w:val="Kommentartext"/>
      </w:pPr>
      <w:r>
        <w:rPr>
          <w:rStyle w:val="Kommentarzeichen"/>
        </w:rPr>
        <w:annotationRef/>
      </w:r>
      <w:r>
        <w:rPr>
          <w:lang w:val="de-CH"/>
        </w:rPr>
        <w:t>Das ist in der Praxis unrealistisch</w:t>
      </w:r>
    </w:p>
  </w:comment>
  <w:comment w:id="32" w:author="Andreas Keel" w:date="2023-02-23T08:58:00Z" w:initials="AK">
    <w:p w14:paraId="1F49C0CD" w14:textId="77777777" w:rsidR="00615694" w:rsidRDefault="00615694" w:rsidP="007A6970">
      <w:pPr>
        <w:pStyle w:val="Kommentartext"/>
      </w:pPr>
      <w:r>
        <w:rPr>
          <w:rStyle w:val="Kommentarzeichen"/>
        </w:rPr>
        <w:annotationRef/>
      </w:r>
      <w:r>
        <w:rPr>
          <w:lang w:val="de-CH"/>
        </w:rPr>
        <w:t>Den Vertrag würde ich ganz weglassen.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0A3C95" w15:done="0"/>
  <w15:commentEx w15:paraId="1F49C0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A305" w16cex:dateUtc="2023-02-23T07:32:00Z"/>
  <w16cex:commentExtensible w16cex:durableId="27A1A922" w16cex:dateUtc="2023-02-23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0A3C95" w16cid:durableId="27A1A305"/>
  <w16cid:commentId w16cid:paraId="1F49C0CD" w16cid:durableId="27A1A9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6BEC" w14:textId="77777777" w:rsidR="00FC2826" w:rsidRDefault="00FC2826">
      <w:r>
        <w:separator/>
      </w:r>
    </w:p>
  </w:endnote>
  <w:endnote w:type="continuationSeparator" w:id="0">
    <w:p w14:paraId="6A5C9187" w14:textId="77777777" w:rsidR="00FC2826" w:rsidRDefault="00FC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20B05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253" w14:textId="3D9B6570" w:rsidR="001F7E97" w:rsidRPr="00127291" w:rsidRDefault="00127291" w:rsidP="00421EBC">
    <w:pPr>
      <w:pStyle w:val="Fuzeile"/>
      <w:jc w:val="left"/>
      <w:rPr>
        <w:rFonts w:ascii="Arial" w:hAnsi="Arial" w:cs="Arial"/>
        <w:sz w:val="18"/>
        <w:szCs w:val="18"/>
        <w:lang w:val="de-CH"/>
      </w:rPr>
    </w:pPr>
    <w:r w:rsidRPr="00127291">
      <w:rPr>
        <w:rFonts w:ascii="Arial" w:hAnsi="Arial" w:cs="Arial"/>
        <w:sz w:val="18"/>
        <w:szCs w:val="18"/>
        <w:lang w:val="de-CH"/>
      </w:rPr>
      <w:t xml:space="preserve">Holzenergie Schweiz I Neugasse 10 I 8005 Zürich I </w:t>
    </w:r>
    <w:hyperlink r:id="rId1" w:history="1">
      <w:r w:rsidR="00421EBC" w:rsidRPr="00421EBC">
        <w:rPr>
          <w:rStyle w:val="Hyperlink"/>
          <w:rFonts w:ascii="Arial" w:hAnsi="Arial" w:cs="Arial"/>
          <w:color w:val="auto"/>
          <w:sz w:val="18"/>
          <w:szCs w:val="18"/>
          <w:u w:val="none"/>
          <w:lang w:val="de-CH"/>
        </w:rPr>
        <w:t>info@holzenergie.ch</w:t>
      </w:r>
    </w:hyperlink>
    <w:r w:rsidR="00421EBC" w:rsidRPr="00421EBC">
      <w:rPr>
        <w:rFonts w:ascii="Arial" w:hAnsi="Arial" w:cs="Arial"/>
        <w:sz w:val="18"/>
        <w:szCs w:val="18"/>
        <w:lang w:val="de-CH"/>
      </w:rPr>
      <w:t xml:space="preserve">                                     </w:t>
    </w:r>
    <w:r w:rsidR="00421EBC">
      <w:rPr>
        <w:rFonts w:ascii="Arial" w:hAnsi="Arial" w:cs="Arial"/>
        <w:sz w:val="18"/>
        <w:szCs w:val="18"/>
        <w:lang w:val="de-CH"/>
      </w:rPr>
      <w:t xml:space="preserve">                         </w:t>
    </w:r>
    <w:r w:rsidRPr="00421EBC">
      <w:rPr>
        <w:rFonts w:ascii="Arial" w:hAnsi="Arial" w:cs="Arial"/>
        <w:sz w:val="18"/>
        <w:szCs w:val="18"/>
        <w:lang w:val="de-CH"/>
      </w:rPr>
      <w:t xml:space="preserve"> </w:t>
    </w:r>
    <w:r w:rsidR="00421EBC" w:rsidRPr="00421EBC">
      <w:rPr>
        <w:rFonts w:ascii="Arial" w:hAnsi="Arial" w:cs="Arial"/>
        <w:sz w:val="18"/>
        <w:szCs w:val="18"/>
        <w:lang w:val="de-DE"/>
      </w:rPr>
      <w:t xml:space="preserve">Seite | </w:t>
    </w:r>
    <w:r w:rsidR="00421EBC" w:rsidRPr="00421EBC">
      <w:rPr>
        <w:rFonts w:ascii="Arial" w:hAnsi="Arial" w:cs="Arial"/>
        <w:sz w:val="18"/>
        <w:szCs w:val="18"/>
        <w:lang w:val="de-CH"/>
      </w:rPr>
      <w:fldChar w:fldCharType="begin"/>
    </w:r>
    <w:r w:rsidR="00421EBC" w:rsidRPr="00421EBC">
      <w:rPr>
        <w:rFonts w:ascii="Arial" w:hAnsi="Arial" w:cs="Arial"/>
        <w:sz w:val="18"/>
        <w:szCs w:val="18"/>
        <w:lang w:val="de-CH"/>
      </w:rPr>
      <w:instrText>PAGE   \* MERGEFORMAT</w:instrText>
    </w:r>
    <w:r w:rsidR="00421EBC" w:rsidRPr="00421EBC">
      <w:rPr>
        <w:rFonts w:ascii="Arial" w:hAnsi="Arial" w:cs="Arial"/>
        <w:sz w:val="18"/>
        <w:szCs w:val="18"/>
        <w:lang w:val="de-CH"/>
      </w:rPr>
      <w:fldChar w:fldCharType="separate"/>
    </w:r>
    <w:r w:rsidR="00421EBC" w:rsidRPr="00421EBC">
      <w:rPr>
        <w:rFonts w:ascii="Arial" w:hAnsi="Arial" w:cs="Arial"/>
        <w:sz w:val="18"/>
        <w:szCs w:val="18"/>
        <w:lang w:val="de-DE"/>
      </w:rPr>
      <w:t>1</w:t>
    </w:r>
    <w:r w:rsidR="00421EBC" w:rsidRPr="00421EBC">
      <w:rPr>
        <w:rFonts w:ascii="Arial" w:hAnsi="Arial" w:cs="Arial"/>
        <w:sz w:val="18"/>
        <w:szCs w:val="18"/>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9276" w14:textId="77777777" w:rsidR="00D33894" w:rsidRDefault="00D33894">
    <w:pPr>
      <w:pStyle w:val="Fuzeile"/>
      <w:framePr w:wrap="around" w:vAnchor="text" w:hAnchor="page" w:x="15202" w:y="32"/>
      <w:rPr>
        <w:rStyle w:val="Seitenzahl"/>
        <w:sz w:val="16"/>
      </w:rPr>
    </w:pPr>
    <w:r>
      <w:rPr>
        <w:rStyle w:val="Seitenzahl"/>
        <w:sz w:val="16"/>
      </w:rPr>
      <w:fldChar w:fldCharType="begin"/>
    </w:r>
    <w:r>
      <w:rPr>
        <w:rStyle w:val="Seitenzahl"/>
        <w:sz w:val="16"/>
      </w:rPr>
      <w:instrText xml:space="preserve">PAGE  </w:instrText>
    </w:r>
    <w:r>
      <w:rPr>
        <w:rStyle w:val="Seitenzahl"/>
        <w:sz w:val="16"/>
      </w:rPr>
      <w:fldChar w:fldCharType="separate"/>
    </w:r>
    <w:r w:rsidR="0050314B">
      <w:rPr>
        <w:rStyle w:val="Seitenzahl"/>
        <w:noProof/>
        <w:sz w:val="16"/>
      </w:rPr>
      <w:t>11</w:t>
    </w:r>
    <w:r>
      <w:rPr>
        <w:rStyle w:val="Seitenzahl"/>
        <w:sz w:val="16"/>
      </w:rPr>
      <w:fldChar w:fldCharType="end"/>
    </w:r>
  </w:p>
  <w:p w14:paraId="5D4E72EF" w14:textId="77777777" w:rsidR="00D33894" w:rsidRDefault="00D33894">
    <w:pPr>
      <w:pStyle w:val="Fuzeile"/>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FC58" w14:textId="77777777" w:rsidR="00D33894" w:rsidRDefault="00D33894">
    <w:pPr>
      <w:pStyle w:val="Fuzeile"/>
      <w:framePr w:wrap="around" w:vAnchor="text" w:hAnchor="margin" w:xAlign="right" w:y="1"/>
      <w:rPr>
        <w:rStyle w:val="Seitenzahl"/>
        <w:sz w:val="16"/>
      </w:rPr>
    </w:pPr>
    <w:r>
      <w:rPr>
        <w:rStyle w:val="Seitenzahl"/>
        <w:sz w:val="16"/>
      </w:rPr>
      <w:fldChar w:fldCharType="begin"/>
    </w:r>
    <w:r>
      <w:rPr>
        <w:rStyle w:val="Seitenzahl"/>
        <w:sz w:val="16"/>
      </w:rPr>
      <w:instrText xml:space="preserve">PAGE  </w:instrText>
    </w:r>
    <w:r>
      <w:rPr>
        <w:rStyle w:val="Seitenzahl"/>
        <w:sz w:val="16"/>
      </w:rPr>
      <w:fldChar w:fldCharType="separate"/>
    </w:r>
    <w:r w:rsidR="0050314B">
      <w:rPr>
        <w:rStyle w:val="Seitenzahl"/>
        <w:noProof/>
        <w:sz w:val="16"/>
      </w:rPr>
      <w:t>10</w:t>
    </w:r>
    <w:r>
      <w:rPr>
        <w:rStyle w:val="Seitenzahl"/>
        <w:sz w:val="16"/>
      </w:rPr>
      <w:fldChar w:fldCharType="end"/>
    </w:r>
  </w:p>
  <w:p w14:paraId="7C1DAB29" w14:textId="77777777" w:rsidR="00D33894" w:rsidRDefault="00D3389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F379" w14:textId="77777777" w:rsidR="00FC2826" w:rsidRDefault="00FC2826">
      <w:r>
        <w:separator/>
      </w:r>
    </w:p>
  </w:footnote>
  <w:footnote w:type="continuationSeparator" w:id="0">
    <w:p w14:paraId="093CD10A" w14:textId="77777777" w:rsidR="00FC2826" w:rsidRDefault="00FC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E8D2" w14:textId="77777777" w:rsidR="00D33894" w:rsidRPr="006553A0" w:rsidRDefault="00D33894">
    <w:pPr>
      <w:pStyle w:val="Kopfzeile"/>
      <w:pBdr>
        <w:bottom w:val="single" w:sz="2" w:space="1" w:color="auto"/>
      </w:pBdr>
      <w:rPr>
        <w:sz w:val="20"/>
        <w:lang w:val="de-DE"/>
      </w:rPr>
    </w:pPr>
    <w:r w:rsidRPr="006553A0">
      <w:rPr>
        <w:sz w:val="20"/>
        <w:lang w:val="de-DE"/>
      </w:rPr>
      <w:t>4. Anhang</w:t>
    </w:r>
    <w:r w:rsidRPr="006553A0">
      <w:rPr>
        <w:sz w:val="20"/>
        <w:lang w:val="de-DE"/>
      </w:rPr>
      <w:tab/>
    </w:r>
    <w:r w:rsidRPr="006553A0">
      <w:rPr>
        <w:sz w:val="20"/>
        <w:lang w:val="de-DE"/>
      </w:rPr>
      <w:tab/>
      <w:t>QS-Holzheizung: Grundlagen und Technik</w:t>
    </w:r>
  </w:p>
  <w:p w14:paraId="36649EED" w14:textId="77777777" w:rsidR="00D33894" w:rsidRPr="006553A0" w:rsidRDefault="00D33894">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46A9" w14:textId="387244CB" w:rsidR="00D81A66" w:rsidRDefault="00F717D8">
    <w:pPr>
      <w:pStyle w:val="Kopfzeile"/>
    </w:pPr>
    <w:r>
      <w:rPr>
        <w:noProof/>
        <w:lang w:val="de-DE"/>
      </w:rPr>
      <w:drawing>
        <wp:anchor distT="0" distB="0" distL="114300" distR="114300" simplePos="0" relativeHeight="251657728" behindDoc="0" locked="1" layoutInCell="1" allowOverlap="1" wp14:anchorId="39600A4E" wp14:editId="2D0113C3">
          <wp:simplePos x="0" y="0"/>
          <wp:positionH relativeFrom="column">
            <wp:posOffset>4774565</wp:posOffset>
          </wp:positionH>
          <wp:positionV relativeFrom="paragraph">
            <wp:posOffset>15240</wp:posOffset>
          </wp:positionV>
          <wp:extent cx="1439545" cy="499110"/>
          <wp:effectExtent l="0" t="0" r="825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499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D8B3" w14:textId="670B2A00" w:rsidR="00F613A3" w:rsidRDefault="00F613A3">
    <w:pPr>
      <w:pStyle w:val="Kopfzeile"/>
    </w:pPr>
    <w:r>
      <w:rPr>
        <w:noProof/>
        <w:lang w:val="de-DE"/>
      </w:rPr>
      <w:drawing>
        <wp:anchor distT="0" distB="0" distL="114300" distR="114300" simplePos="0" relativeHeight="251659776" behindDoc="0" locked="1" layoutInCell="1" allowOverlap="1" wp14:anchorId="32572475" wp14:editId="6C3C0FF0">
          <wp:simplePos x="0" y="0"/>
          <wp:positionH relativeFrom="column">
            <wp:posOffset>4624705</wp:posOffset>
          </wp:positionH>
          <wp:positionV relativeFrom="paragraph">
            <wp:posOffset>-42545</wp:posOffset>
          </wp:positionV>
          <wp:extent cx="1439545" cy="499110"/>
          <wp:effectExtent l="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499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2211"/>
    <w:multiLevelType w:val="hybridMultilevel"/>
    <w:tmpl w:val="65A04262"/>
    <w:lvl w:ilvl="0" w:tplc="9E1C465A">
      <w:start w:val="92"/>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E07A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BC31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EE3A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1A12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E57E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53158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D477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D02D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2968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EC712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550F3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295B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483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215F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AE4C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A45EA3"/>
    <w:multiLevelType w:val="hybridMultilevel"/>
    <w:tmpl w:val="A044C65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5FE061C8"/>
    <w:multiLevelType w:val="multilevel"/>
    <w:tmpl w:val="0F267E7A"/>
    <w:lvl w:ilvl="0">
      <w:start w:val="5"/>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9D26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662CA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140C34"/>
    <w:multiLevelType w:val="multilevel"/>
    <w:tmpl w:val="BD028B2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9395620"/>
    <w:multiLevelType w:val="multilevel"/>
    <w:tmpl w:val="A044C6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A4615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8A54B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576355831">
    <w:abstractNumId w:val="9"/>
  </w:num>
  <w:num w:numId="2" w16cid:durableId="1873419607">
    <w:abstractNumId w:val="6"/>
  </w:num>
  <w:num w:numId="3" w16cid:durableId="27997288">
    <w:abstractNumId w:val="23"/>
  </w:num>
  <w:num w:numId="4" w16cid:durableId="1994487985">
    <w:abstractNumId w:val="18"/>
  </w:num>
  <w:num w:numId="5" w16cid:durableId="1426851425">
    <w:abstractNumId w:val="1"/>
  </w:num>
  <w:num w:numId="6" w16cid:durableId="1139802269">
    <w:abstractNumId w:val="10"/>
  </w:num>
  <w:num w:numId="7" w16cid:durableId="114645304">
    <w:abstractNumId w:val="15"/>
  </w:num>
  <w:num w:numId="8" w16cid:durableId="1413315985">
    <w:abstractNumId w:val="3"/>
  </w:num>
  <w:num w:numId="9" w16cid:durableId="1304700440">
    <w:abstractNumId w:val="5"/>
  </w:num>
  <w:num w:numId="10" w16cid:durableId="1279995464">
    <w:abstractNumId w:val="8"/>
  </w:num>
  <w:num w:numId="11" w16cid:durableId="2049062769">
    <w:abstractNumId w:val="19"/>
  </w:num>
  <w:num w:numId="12" w16cid:durableId="1369454289">
    <w:abstractNumId w:val="4"/>
  </w:num>
  <w:num w:numId="13" w16cid:durableId="865217660">
    <w:abstractNumId w:val="14"/>
  </w:num>
  <w:num w:numId="14" w16cid:durableId="157382931">
    <w:abstractNumId w:val="7"/>
  </w:num>
  <w:num w:numId="15" w16cid:durableId="1148745562">
    <w:abstractNumId w:val="12"/>
  </w:num>
  <w:num w:numId="16" w16cid:durableId="819268002">
    <w:abstractNumId w:val="11"/>
  </w:num>
  <w:num w:numId="17" w16cid:durableId="1076902909">
    <w:abstractNumId w:val="22"/>
  </w:num>
  <w:num w:numId="18" w16cid:durableId="349574300">
    <w:abstractNumId w:val="13"/>
  </w:num>
  <w:num w:numId="19" w16cid:durableId="353775820">
    <w:abstractNumId w:val="20"/>
  </w:num>
  <w:num w:numId="20" w16cid:durableId="217520692">
    <w:abstractNumId w:val="2"/>
  </w:num>
  <w:num w:numId="21" w16cid:durableId="1152406546">
    <w:abstractNumId w:val="17"/>
  </w:num>
  <w:num w:numId="22" w16cid:durableId="1462916031">
    <w:abstractNumId w:val="16"/>
  </w:num>
  <w:num w:numId="23" w16cid:durableId="945700461">
    <w:abstractNumId w:val="21"/>
  </w:num>
  <w:num w:numId="24" w16cid:durableId="1747605051">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Keel">
    <w15:presenceInfo w15:providerId="AD" w15:userId="S::keel@Holzenergie.ch::e9c9f62e-8fb3-404f-af97-ac7562b2c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61"/>
    <w:rsid w:val="000011B0"/>
    <w:rsid w:val="000243CD"/>
    <w:rsid w:val="00031EF1"/>
    <w:rsid w:val="00036982"/>
    <w:rsid w:val="00127291"/>
    <w:rsid w:val="001305D4"/>
    <w:rsid w:val="001A21B8"/>
    <w:rsid w:val="001B01C0"/>
    <w:rsid w:val="001F3856"/>
    <w:rsid w:val="001F7E97"/>
    <w:rsid w:val="002540C7"/>
    <w:rsid w:val="002631DF"/>
    <w:rsid w:val="00274D05"/>
    <w:rsid w:val="002B0E4A"/>
    <w:rsid w:val="002B3743"/>
    <w:rsid w:val="002C59B6"/>
    <w:rsid w:val="002F2EF3"/>
    <w:rsid w:val="003344B6"/>
    <w:rsid w:val="00375DC4"/>
    <w:rsid w:val="003D4BFC"/>
    <w:rsid w:val="003E257A"/>
    <w:rsid w:val="003E6F8E"/>
    <w:rsid w:val="003F329C"/>
    <w:rsid w:val="003F66A9"/>
    <w:rsid w:val="0040685C"/>
    <w:rsid w:val="00421EBC"/>
    <w:rsid w:val="00435441"/>
    <w:rsid w:val="004479FA"/>
    <w:rsid w:val="00463B3B"/>
    <w:rsid w:val="00470AF5"/>
    <w:rsid w:val="0048780A"/>
    <w:rsid w:val="004A2163"/>
    <w:rsid w:val="004C3B0B"/>
    <w:rsid w:val="004D1C61"/>
    <w:rsid w:val="0050314B"/>
    <w:rsid w:val="00504BF0"/>
    <w:rsid w:val="00504FE2"/>
    <w:rsid w:val="005A5F05"/>
    <w:rsid w:val="005A6A60"/>
    <w:rsid w:val="005C631A"/>
    <w:rsid w:val="005D075F"/>
    <w:rsid w:val="005D152C"/>
    <w:rsid w:val="00614099"/>
    <w:rsid w:val="00615694"/>
    <w:rsid w:val="006221A7"/>
    <w:rsid w:val="006263DA"/>
    <w:rsid w:val="006553A0"/>
    <w:rsid w:val="00673CD5"/>
    <w:rsid w:val="00686909"/>
    <w:rsid w:val="006A15D2"/>
    <w:rsid w:val="006F227E"/>
    <w:rsid w:val="006F51A1"/>
    <w:rsid w:val="007271DC"/>
    <w:rsid w:val="007677F8"/>
    <w:rsid w:val="00775ADF"/>
    <w:rsid w:val="007F1CFB"/>
    <w:rsid w:val="007F5D17"/>
    <w:rsid w:val="008231FE"/>
    <w:rsid w:val="008B39F4"/>
    <w:rsid w:val="008C1AC2"/>
    <w:rsid w:val="008E34DD"/>
    <w:rsid w:val="009B5F9C"/>
    <w:rsid w:val="00A02707"/>
    <w:rsid w:val="00A45A83"/>
    <w:rsid w:val="00AA726E"/>
    <w:rsid w:val="00AB38EA"/>
    <w:rsid w:val="00B9550D"/>
    <w:rsid w:val="00BA54D9"/>
    <w:rsid w:val="00BD4809"/>
    <w:rsid w:val="00C14C8E"/>
    <w:rsid w:val="00C777E5"/>
    <w:rsid w:val="00C8262A"/>
    <w:rsid w:val="00CB0381"/>
    <w:rsid w:val="00CB48EE"/>
    <w:rsid w:val="00CE0221"/>
    <w:rsid w:val="00CE51F0"/>
    <w:rsid w:val="00D33894"/>
    <w:rsid w:val="00D3791F"/>
    <w:rsid w:val="00D4507E"/>
    <w:rsid w:val="00D81A66"/>
    <w:rsid w:val="00E12B3B"/>
    <w:rsid w:val="00E31658"/>
    <w:rsid w:val="00ED6B2C"/>
    <w:rsid w:val="00F567B7"/>
    <w:rsid w:val="00F613A3"/>
    <w:rsid w:val="00F717D8"/>
    <w:rsid w:val="00F9118A"/>
    <w:rsid w:val="00FC2826"/>
    <w:rsid w:val="00FE34CB"/>
    <w:rsid w:val="00FF6D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B4867E"/>
  <w15:chartTrackingRefBased/>
  <w15:docId w15:val="{40F7D51D-35AD-40E5-A236-ABC7192E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685C"/>
    <w:rPr>
      <w:rFonts w:ascii="Univers" w:hAnsi="Univers"/>
      <w:sz w:val="22"/>
      <w:lang w:val="fr-FR" w:eastAsia="de-DE"/>
    </w:rPr>
  </w:style>
  <w:style w:type="paragraph" w:styleId="berschrift1">
    <w:name w:val="heading 1"/>
    <w:basedOn w:val="Standard"/>
    <w:next w:val="Standard"/>
    <w:qFormat/>
    <w:pPr>
      <w:tabs>
        <w:tab w:val="left" w:pos="567"/>
      </w:tabs>
      <w:spacing w:before="240" w:after="240"/>
      <w:ind w:left="567" w:hanging="567"/>
      <w:outlineLvl w:val="0"/>
    </w:pPr>
    <w:rPr>
      <w:b/>
      <w:sz w:val="32"/>
    </w:rPr>
  </w:style>
  <w:style w:type="paragraph" w:styleId="berschrift2">
    <w:name w:val="heading 2"/>
    <w:basedOn w:val="Standard"/>
    <w:next w:val="Standard"/>
    <w:qFormat/>
    <w:pPr>
      <w:tabs>
        <w:tab w:val="left" w:pos="709"/>
        <w:tab w:val="left" w:pos="736"/>
      </w:tabs>
      <w:spacing w:before="120" w:after="120"/>
      <w:ind w:left="709" w:hanging="709"/>
      <w:jc w:val="both"/>
      <w:outlineLvl w:val="1"/>
    </w:pPr>
    <w:rPr>
      <w:b/>
      <w:bCs/>
      <w:sz w:val="28"/>
      <w:lang w:val="de-CH"/>
    </w:rPr>
  </w:style>
  <w:style w:type="paragraph" w:styleId="berschrift3">
    <w:name w:val="heading 3"/>
    <w:basedOn w:val="Standard"/>
    <w:next w:val="Standard"/>
    <w:qFormat/>
    <w:pPr>
      <w:tabs>
        <w:tab w:val="left" w:pos="567"/>
      </w:tabs>
      <w:ind w:left="567" w:hanging="567"/>
      <w:outlineLvl w:val="2"/>
    </w:pPr>
    <w:rPr>
      <w:b/>
      <w:sz w:val="24"/>
    </w:rPr>
  </w:style>
  <w:style w:type="paragraph" w:styleId="berschrift4">
    <w:name w:val="heading 4"/>
    <w:basedOn w:val="Standard"/>
    <w:next w:val="Standard"/>
    <w:qFormat/>
    <w:pPr>
      <w:keepNext/>
      <w:outlineLvl w:val="3"/>
    </w:pPr>
    <w:rPr>
      <w:i/>
    </w:rPr>
  </w:style>
  <w:style w:type="paragraph" w:styleId="berschrift5">
    <w:name w:val="heading 5"/>
    <w:basedOn w:val="Standard"/>
    <w:next w:val="Standard"/>
    <w:qFormat/>
    <w:pPr>
      <w:keepNext/>
      <w:spacing w:before="480" w:after="480"/>
      <w:outlineLvl w:val="4"/>
    </w:pPr>
    <w:rPr>
      <w:b/>
      <w:sz w:val="40"/>
    </w:rPr>
  </w:style>
  <w:style w:type="paragraph" w:styleId="berschrift6">
    <w:name w:val="heading 6"/>
    <w:basedOn w:val="Standard"/>
    <w:next w:val="Standard"/>
    <w:qFormat/>
    <w:pPr>
      <w:keepNext/>
      <w:tabs>
        <w:tab w:val="left" w:pos="851"/>
        <w:tab w:val="left" w:pos="1418"/>
      </w:tabs>
      <w:jc w:val="right"/>
      <w:outlineLvl w:val="5"/>
    </w:pPr>
    <w:rPr>
      <w:i/>
    </w:rPr>
  </w:style>
  <w:style w:type="paragraph" w:styleId="berschrift7">
    <w:name w:val="heading 7"/>
    <w:basedOn w:val="Standard"/>
    <w:next w:val="Standard"/>
    <w:qFormat/>
    <w:pPr>
      <w:keepNext/>
      <w:tabs>
        <w:tab w:val="left" w:pos="1418"/>
      </w:tabs>
      <w:ind w:left="-70"/>
      <w:jc w:val="right"/>
      <w:outlineLvl w:val="6"/>
    </w:pPr>
    <w:rPr>
      <w:i/>
    </w:rPr>
  </w:style>
  <w:style w:type="paragraph" w:styleId="berschrift8">
    <w:name w:val="heading 8"/>
    <w:basedOn w:val="Standard"/>
    <w:next w:val="Standard"/>
    <w:qFormat/>
    <w:pPr>
      <w:keepNext/>
      <w:tabs>
        <w:tab w:val="left" w:pos="1418"/>
      </w:tabs>
      <w:spacing w:before="120"/>
      <w:ind w:left="-68"/>
      <w:jc w:val="right"/>
      <w:outlineLvl w:val="7"/>
    </w:pPr>
    <w:rPr>
      <w:i/>
    </w:rPr>
  </w:style>
  <w:style w:type="paragraph" w:styleId="berschrift9">
    <w:name w:val="heading 9"/>
    <w:basedOn w:val="Standard"/>
    <w:next w:val="Standard"/>
    <w:qFormat/>
    <w:pPr>
      <w:keepNext/>
      <w:jc w:val="both"/>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tabs>
        <w:tab w:val="left" w:pos="567"/>
      </w:tabs>
      <w:ind w:left="567" w:hanging="567"/>
    </w:pPr>
  </w:style>
  <w:style w:type="paragraph" w:styleId="Verzeichnis1">
    <w:name w:val="toc 1"/>
    <w:basedOn w:val="Standard"/>
    <w:next w:val="Standard"/>
    <w:uiPriority w:val="39"/>
    <w:pPr>
      <w:tabs>
        <w:tab w:val="right" w:leader="dot" w:pos="9638"/>
      </w:tabs>
      <w:spacing w:before="280" w:after="100"/>
      <w:jc w:val="both"/>
    </w:pPr>
    <w:rPr>
      <w:b/>
      <w:smallCaps/>
      <w:sz w:val="32"/>
    </w:rPr>
  </w:style>
  <w:style w:type="paragraph" w:styleId="Verzeichnis2">
    <w:name w:val="toc 2"/>
    <w:basedOn w:val="Standard"/>
    <w:next w:val="Standard"/>
    <w:uiPriority w:val="39"/>
    <w:pPr>
      <w:tabs>
        <w:tab w:val="right" w:pos="9638"/>
      </w:tabs>
      <w:spacing w:before="120"/>
      <w:ind w:left="261"/>
      <w:jc w:val="both"/>
    </w:pPr>
    <w:rPr>
      <w:b/>
    </w:rPr>
  </w:style>
  <w:style w:type="paragraph" w:styleId="Verzeichnis3">
    <w:name w:val="toc 3"/>
    <w:basedOn w:val="Standard"/>
    <w:next w:val="Standard"/>
    <w:semiHidden/>
    <w:pPr>
      <w:tabs>
        <w:tab w:val="right" w:pos="9638"/>
      </w:tabs>
      <w:ind w:left="520"/>
      <w:jc w:val="both"/>
    </w:pPr>
    <w:rPr>
      <w:rFonts w:ascii="Times New Roman" w:hAnsi="Times New Roman"/>
      <w:sz w:val="26"/>
    </w:rPr>
  </w:style>
  <w:style w:type="paragraph" w:styleId="Verzeichnis4">
    <w:name w:val="toc 4"/>
    <w:basedOn w:val="Standard"/>
    <w:next w:val="Standard"/>
    <w:semiHidden/>
    <w:pPr>
      <w:tabs>
        <w:tab w:val="right" w:pos="9638"/>
      </w:tabs>
      <w:ind w:left="780"/>
      <w:jc w:val="both"/>
    </w:pPr>
    <w:rPr>
      <w:rFonts w:ascii="Times New Roman" w:hAnsi="Times New Roman"/>
      <w:i/>
      <w:sz w:val="26"/>
    </w:rPr>
  </w:style>
  <w:style w:type="paragraph" w:styleId="Index1">
    <w:name w:val="index 1"/>
    <w:basedOn w:val="Standard"/>
    <w:next w:val="Standard"/>
    <w:semiHidden/>
    <w:pPr>
      <w:tabs>
        <w:tab w:val="right" w:pos="4458"/>
      </w:tabs>
      <w:ind w:left="220" w:hanging="220"/>
    </w:pPr>
    <w:rPr>
      <w:rFonts w:ascii="Times New Roman" w:hAnsi="Times New Roman"/>
      <w:sz w:val="18"/>
    </w:rPr>
  </w:style>
  <w:style w:type="paragraph" w:styleId="Index2">
    <w:name w:val="index 2"/>
    <w:basedOn w:val="Standard"/>
    <w:next w:val="Standard"/>
    <w:semiHidden/>
    <w:pPr>
      <w:tabs>
        <w:tab w:val="right" w:pos="4458"/>
      </w:tabs>
      <w:ind w:left="440" w:hanging="220"/>
    </w:pPr>
    <w:rPr>
      <w:rFonts w:ascii="Times New Roman" w:hAnsi="Times New Roman"/>
      <w:sz w:val="18"/>
    </w:rPr>
  </w:style>
  <w:style w:type="paragraph" w:styleId="Index3">
    <w:name w:val="index 3"/>
    <w:basedOn w:val="Standard"/>
    <w:next w:val="Standard"/>
    <w:semiHidden/>
    <w:pPr>
      <w:tabs>
        <w:tab w:val="right" w:pos="4458"/>
      </w:tabs>
      <w:ind w:left="660" w:hanging="220"/>
    </w:pPr>
    <w:rPr>
      <w:rFonts w:ascii="Times New Roman" w:hAnsi="Times New Roman"/>
      <w:sz w:val="18"/>
    </w:rPr>
  </w:style>
  <w:style w:type="paragraph" w:styleId="Index4">
    <w:name w:val="index 4"/>
    <w:basedOn w:val="Standard"/>
    <w:next w:val="Standard"/>
    <w:semiHidden/>
    <w:pPr>
      <w:tabs>
        <w:tab w:val="right" w:pos="4458"/>
      </w:tabs>
      <w:ind w:left="880" w:hanging="220"/>
    </w:pPr>
    <w:rPr>
      <w:rFonts w:ascii="Times New Roman" w:hAnsi="Times New Roman"/>
      <w:sz w:val="18"/>
    </w:rPr>
  </w:style>
  <w:style w:type="paragraph" w:styleId="Index5">
    <w:name w:val="index 5"/>
    <w:basedOn w:val="Standard"/>
    <w:next w:val="Standard"/>
    <w:semiHidden/>
    <w:pPr>
      <w:tabs>
        <w:tab w:val="right" w:pos="4458"/>
      </w:tabs>
      <w:ind w:left="1100" w:hanging="220"/>
    </w:pPr>
    <w:rPr>
      <w:rFonts w:ascii="Times New Roman" w:hAnsi="Times New Roman"/>
      <w:sz w:val="18"/>
    </w:rPr>
  </w:style>
  <w:style w:type="paragraph" w:styleId="Index6">
    <w:name w:val="index 6"/>
    <w:basedOn w:val="Standard"/>
    <w:next w:val="Standard"/>
    <w:semiHidden/>
    <w:pPr>
      <w:tabs>
        <w:tab w:val="right" w:pos="4458"/>
      </w:tabs>
      <w:ind w:left="1320" w:hanging="220"/>
    </w:pPr>
    <w:rPr>
      <w:rFonts w:ascii="Times New Roman" w:hAnsi="Times New Roman"/>
      <w:sz w:val="18"/>
    </w:rPr>
  </w:style>
  <w:style w:type="paragraph" w:styleId="Index7">
    <w:name w:val="index 7"/>
    <w:basedOn w:val="Standard"/>
    <w:next w:val="Standard"/>
    <w:semiHidden/>
    <w:pPr>
      <w:tabs>
        <w:tab w:val="right" w:pos="4458"/>
      </w:tabs>
      <w:ind w:left="1540" w:hanging="220"/>
    </w:pPr>
    <w:rPr>
      <w:rFonts w:ascii="Times New Roman" w:hAnsi="Times New Roman"/>
      <w:sz w:val="18"/>
    </w:rPr>
  </w:style>
  <w:style w:type="paragraph" w:styleId="Index8">
    <w:name w:val="index 8"/>
    <w:basedOn w:val="Standard"/>
    <w:next w:val="Standard"/>
    <w:semiHidden/>
    <w:pPr>
      <w:tabs>
        <w:tab w:val="right" w:pos="4458"/>
      </w:tabs>
      <w:ind w:left="1760" w:hanging="220"/>
    </w:pPr>
    <w:rPr>
      <w:rFonts w:ascii="Times New Roman" w:hAnsi="Times New Roman"/>
      <w:sz w:val="18"/>
    </w:rPr>
  </w:style>
  <w:style w:type="paragraph" w:styleId="Index9">
    <w:name w:val="index 9"/>
    <w:basedOn w:val="Standard"/>
    <w:next w:val="Standard"/>
    <w:semiHidden/>
    <w:pPr>
      <w:tabs>
        <w:tab w:val="right" w:pos="4458"/>
      </w:tabs>
      <w:ind w:left="1980" w:hanging="220"/>
    </w:pPr>
    <w:rPr>
      <w:rFonts w:ascii="Times New Roman" w:hAnsi="Times New Roman"/>
      <w:sz w:val="18"/>
    </w:rPr>
  </w:style>
  <w:style w:type="paragraph" w:styleId="Indexberschrift">
    <w:name w:val="index heading"/>
    <w:basedOn w:val="Standard"/>
    <w:next w:val="Index1"/>
    <w:semiHidden/>
    <w:pPr>
      <w:spacing w:before="240" w:after="120"/>
      <w:ind w:left="140"/>
    </w:pPr>
    <w:rPr>
      <w:rFonts w:ascii="Arial" w:hAnsi="Arial"/>
      <w:b/>
      <w:sz w:val="28"/>
    </w:rPr>
  </w:style>
  <w:style w:type="paragraph" w:styleId="Verzeichnis5">
    <w:name w:val="toc 5"/>
    <w:basedOn w:val="Standard"/>
    <w:next w:val="Standard"/>
    <w:semiHidden/>
    <w:pPr>
      <w:tabs>
        <w:tab w:val="right" w:leader="dot" w:pos="9638"/>
      </w:tabs>
      <w:ind w:left="880"/>
    </w:pPr>
  </w:style>
  <w:style w:type="paragraph" w:styleId="Verzeichnis6">
    <w:name w:val="toc 6"/>
    <w:basedOn w:val="Standard"/>
    <w:next w:val="Standard"/>
    <w:semiHidden/>
    <w:pPr>
      <w:tabs>
        <w:tab w:val="right" w:leader="dot" w:pos="9638"/>
      </w:tabs>
      <w:ind w:left="1100"/>
    </w:pPr>
  </w:style>
  <w:style w:type="paragraph" w:styleId="Verzeichnis7">
    <w:name w:val="toc 7"/>
    <w:basedOn w:val="Standard"/>
    <w:next w:val="Standard"/>
    <w:semiHidden/>
    <w:pPr>
      <w:tabs>
        <w:tab w:val="right" w:leader="dot" w:pos="9638"/>
      </w:tabs>
      <w:ind w:left="1320"/>
    </w:pPr>
  </w:style>
  <w:style w:type="paragraph" w:styleId="Verzeichnis8">
    <w:name w:val="toc 8"/>
    <w:basedOn w:val="Standard"/>
    <w:next w:val="Standard"/>
    <w:semiHidden/>
    <w:pPr>
      <w:tabs>
        <w:tab w:val="right" w:leader="dot" w:pos="9638"/>
      </w:tabs>
      <w:ind w:left="1540"/>
    </w:pPr>
  </w:style>
  <w:style w:type="paragraph" w:styleId="Verzeichnis9">
    <w:name w:val="toc 9"/>
    <w:basedOn w:val="Standard"/>
    <w:next w:val="Standard"/>
    <w:semiHidden/>
    <w:pPr>
      <w:tabs>
        <w:tab w:val="right" w:leader="dot" w:pos="9638"/>
      </w:tabs>
      <w:ind w:left="1760"/>
    </w:pPr>
  </w:style>
  <w:style w:type="character" w:styleId="Seitenzahl">
    <w:name w:val="page number"/>
    <w:basedOn w:val="Absatz-Standardschriftart"/>
  </w:style>
  <w:style w:type="paragraph" w:styleId="Kopfzeile">
    <w:name w:val="header"/>
    <w:basedOn w:val="Standard"/>
    <w:pPr>
      <w:tabs>
        <w:tab w:val="center" w:pos="4536"/>
        <w:tab w:val="right" w:pos="9072"/>
      </w:tabs>
      <w:jc w:val="both"/>
    </w:pPr>
  </w:style>
  <w:style w:type="paragraph" w:customStyle="1" w:styleId="apetit">
    <w:name w:val="apetit"/>
    <w:basedOn w:val="Standard"/>
    <w:pPr>
      <w:jc w:val="both"/>
    </w:pPr>
    <w:rPr>
      <w:sz w:val="18"/>
    </w:rPr>
  </w:style>
  <w:style w:type="paragraph" w:styleId="Fuzeile">
    <w:name w:val="footer"/>
    <w:basedOn w:val="Standard"/>
    <w:pPr>
      <w:tabs>
        <w:tab w:val="center" w:pos="4536"/>
        <w:tab w:val="right" w:pos="9072"/>
      </w:tabs>
      <w:jc w:val="both"/>
    </w:pPr>
  </w:style>
  <w:style w:type="paragraph" w:customStyle="1" w:styleId="Einzug3">
    <w:name w:val="Einzug 3"/>
    <w:basedOn w:val="Standard"/>
    <w:pPr>
      <w:spacing w:line="240" w:lineRule="exact"/>
      <w:ind w:left="1701" w:hanging="850"/>
      <w:jc w:val="both"/>
    </w:pPr>
    <w:rPr>
      <w:rFonts w:ascii="Letter Gothic" w:hAnsi="Letter Gothic"/>
      <w:spacing w:val="15"/>
      <w:sz w:val="18"/>
      <w:lang w:val="de-DE"/>
    </w:rPr>
  </w:style>
  <w:style w:type="character" w:styleId="Funotenzeichen">
    <w:name w:val="footnote reference"/>
    <w:semiHidden/>
    <w:rPr>
      <w:position w:val="6"/>
      <w:sz w:val="16"/>
    </w:rPr>
  </w:style>
  <w:style w:type="paragraph" w:styleId="Funotentext">
    <w:name w:val="footnote text"/>
    <w:basedOn w:val="Standard"/>
    <w:semiHidden/>
    <w:pPr>
      <w:spacing w:before="120" w:line="240" w:lineRule="exact"/>
      <w:ind w:left="284" w:hanging="284"/>
    </w:pPr>
    <w:rPr>
      <w:rFonts w:ascii="Letter Gothic" w:hAnsi="Letter Gothic"/>
      <w:spacing w:val="15"/>
      <w:sz w:val="16"/>
      <w:lang w:val="de-DE"/>
    </w:rPr>
  </w:style>
  <w:style w:type="paragraph" w:styleId="Textkrper-Zeileneinzug">
    <w:name w:val="Body Text Indent"/>
    <w:basedOn w:val="Standard"/>
    <w:pPr>
      <w:tabs>
        <w:tab w:val="left" w:pos="851"/>
        <w:tab w:val="left" w:pos="1418"/>
      </w:tabs>
      <w:ind w:left="497"/>
      <w:jc w:val="both"/>
    </w:pPr>
    <w:rPr>
      <w:i/>
    </w:rPr>
  </w:style>
  <w:style w:type="paragraph" w:styleId="Textkrper-Einzug2">
    <w:name w:val="Body Text Indent 2"/>
    <w:basedOn w:val="Standard"/>
    <w:pPr>
      <w:ind w:left="1701" w:hanging="850"/>
      <w:jc w:val="both"/>
    </w:pPr>
  </w:style>
  <w:style w:type="paragraph" w:styleId="Textkrper-Einzug3">
    <w:name w:val="Body Text Indent 3"/>
    <w:basedOn w:val="Standard"/>
    <w:pPr>
      <w:tabs>
        <w:tab w:val="left" w:pos="1206"/>
        <w:tab w:val="left" w:pos="5660"/>
      </w:tabs>
      <w:ind w:left="640" w:hanging="1"/>
    </w:pPr>
    <w:rPr>
      <w:rFonts w:ascii="Helvetica" w:hAnsi="Helvetica"/>
    </w:rPr>
  </w:style>
  <w:style w:type="paragraph" w:styleId="Dokumentstruktur">
    <w:name w:val="Document Map"/>
    <w:basedOn w:val="Standard"/>
    <w:semiHidden/>
    <w:pPr>
      <w:shd w:val="clear" w:color="auto" w:fill="000080"/>
    </w:pPr>
    <w:rPr>
      <w:rFonts w:ascii="Tahoma" w:hAnsi="Tahoma"/>
    </w:rPr>
  </w:style>
  <w:style w:type="paragraph" w:styleId="Beschriftung">
    <w:name w:val="caption"/>
    <w:basedOn w:val="Standard"/>
    <w:next w:val="Standard"/>
    <w:qFormat/>
    <w:pPr>
      <w:spacing w:before="2000"/>
      <w:jc w:val="both"/>
    </w:pPr>
    <w:rPr>
      <w:b/>
    </w:rPr>
  </w:style>
  <w:style w:type="paragraph" w:styleId="Textkrper">
    <w:name w:val="Body Text"/>
    <w:basedOn w:val="Standard"/>
    <w:pPr>
      <w:jc w:val="both"/>
    </w:pPr>
  </w:style>
  <w:style w:type="character" w:styleId="Hyperlink">
    <w:name w:val="Hyperlink"/>
    <w:uiPriority w:val="99"/>
    <w:rPr>
      <w:color w:val="0000FF"/>
      <w:u w:val="single"/>
    </w:rPr>
  </w:style>
  <w:style w:type="paragraph" w:customStyle="1" w:styleId="a">
    <w:name w:val="ü"/>
    <w:basedOn w:val="Standard"/>
    <w:pPr>
      <w:spacing w:before="480" w:after="480"/>
      <w:jc w:val="center"/>
    </w:pPr>
    <w:rPr>
      <w:b/>
      <w:sz w:val="40"/>
      <w:lang w:val="de-DE"/>
    </w:rPr>
  </w:style>
  <w:style w:type="paragraph" w:customStyle="1" w:styleId="berschrift">
    <w:name w:val="Überschrift"/>
    <w:basedOn w:val="Standard"/>
    <w:pPr>
      <w:spacing w:before="480"/>
      <w:jc w:val="center"/>
    </w:pPr>
    <w:rPr>
      <w:b/>
      <w:sz w:val="40"/>
      <w:lang w:val="de-DE"/>
    </w:rPr>
  </w:style>
  <w:style w:type="paragraph" w:customStyle="1" w:styleId="Formel">
    <w:name w:val="Formel"/>
    <w:basedOn w:val="Standard"/>
    <w:rsid w:val="006553A0"/>
    <w:pPr>
      <w:spacing w:before="100" w:after="120" w:line="240" w:lineRule="atLeast"/>
      <w:ind w:left="142"/>
      <w:jc w:val="both"/>
    </w:pPr>
    <w:rPr>
      <w:rFonts w:ascii="Helvetica" w:hAnsi="Helvetica"/>
      <w:sz w:val="18"/>
      <w:lang w:val="de-DE"/>
    </w:rPr>
  </w:style>
  <w:style w:type="table" w:styleId="Tabellenraster">
    <w:name w:val="Table Grid"/>
    <w:basedOn w:val="NormaleTabelle"/>
    <w:rsid w:val="005D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7F5D17"/>
    <w:pPr>
      <w:spacing w:after="120"/>
    </w:pPr>
    <w:rPr>
      <w:sz w:val="16"/>
      <w:szCs w:val="16"/>
    </w:rPr>
  </w:style>
  <w:style w:type="character" w:styleId="NichtaufgelsteErwhnung">
    <w:name w:val="Unresolved Mention"/>
    <w:basedOn w:val="Absatz-Standardschriftart"/>
    <w:uiPriority w:val="99"/>
    <w:semiHidden/>
    <w:unhideWhenUsed/>
    <w:rsid w:val="001F7E97"/>
    <w:rPr>
      <w:color w:val="605E5C"/>
      <w:shd w:val="clear" w:color="auto" w:fill="E1DFDD"/>
    </w:rPr>
  </w:style>
  <w:style w:type="paragraph" w:styleId="berarbeitung">
    <w:name w:val="Revision"/>
    <w:hidden/>
    <w:uiPriority w:val="99"/>
    <w:semiHidden/>
    <w:rsid w:val="002631DF"/>
    <w:rPr>
      <w:rFonts w:ascii="Univers" w:hAnsi="Univers"/>
      <w:sz w:val="22"/>
      <w:lang w:val="fr-FR" w:eastAsia="de-DE"/>
    </w:rPr>
  </w:style>
  <w:style w:type="character" w:styleId="Kommentarzeichen">
    <w:name w:val="annotation reference"/>
    <w:basedOn w:val="Absatz-Standardschriftart"/>
    <w:rsid w:val="00463B3B"/>
    <w:rPr>
      <w:sz w:val="16"/>
      <w:szCs w:val="16"/>
    </w:rPr>
  </w:style>
  <w:style w:type="paragraph" w:styleId="Kommentartext">
    <w:name w:val="annotation text"/>
    <w:basedOn w:val="Standard"/>
    <w:link w:val="KommentartextZchn"/>
    <w:rsid w:val="00463B3B"/>
    <w:rPr>
      <w:sz w:val="20"/>
    </w:rPr>
  </w:style>
  <w:style w:type="character" w:customStyle="1" w:styleId="KommentartextZchn">
    <w:name w:val="Kommentartext Zchn"/>
    <w:basedOn w:val="Absatz-Standardschriftart"/>
    <w:link w:val="Kommentartext"/>
    <w:rsid w:val="00463B3B"/>
    <w:rPr>
      <w:rFonts w:ascii="Univers" w:hAnsi="Univers"/>
      <w:lang w:val="fr-FR" w:eastAsia="de-DE"/>
    </w:rPr>
  </w:style>
  <w:style w:type="paragraph" w:styleId="Kommentarthema">
    <w:name w:val="annotation subject"/>
    <w:basedOn w:val="Kommentartext"/>
    <w:next w:val="Kommentartext"/>
    <w:link w:val="KommentarthemaZchn"/>
    <w:rsid w:val="00463B3B"/>
    <w:rPr>
      <w:b/>
      <w:bCs/>
    </w:rPr>
  </w:style>
  <w:style w:type="character" w:customStyle="1" w:styleId="KommentarthemaZchn">
    <w:name w:val="Kommentarthema Zchn"/>
    <w:basedOn w:val="KommentartextZchn"/>
    <w:link w:val="Kommentarthema"/>
    <w:rsid w:val="00463B3B"/>
    <w:rPr>
      <w:rFonts w:ascii="Univers" w:hAnsi="Univers"/>
      <w:b/>
      <w:bCs/>
      <w:lang w:val="fr-FR" w:eastAsia="de-DE"/>
    </w:rPr>
  </w:style>
  <w:style w:type="paragraph" w:styleId="Listenabsatz">
    <w:name w:val="List Paragraph"/>
    <w:basedOn w:val="Standard"/>
    <w:uiPriority w:val="34"/>
    <w:qFormat/>
    <w:rsid w:val="0061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footer" Target="footer2.xml"/><Relationship Id="rId21" Type="http://schemas.microsoft.com/office/2016/09/relationships/commentsIds" Target="commentsIds.xml"/><Relationship Id="rId34" Type="http://schemas.openxmlformats.org/officeDocument/2006/relationships/oleObject" Target="embeddings/oleObject9.bin"/><Relationship Id="rId42" Type="http://schemas.microsoft.com/office/2011/relationships/people" Target="peop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0" Type="http://schemas.microsoft.com/office/2011/relationships/commentsExtended" Target="commentsExtended.xm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header" Target="header3.xml"/><Relationship Id="rId37" Type="http://schemas.openxmlformats.org/officeDocument/2006/relationships/image" Target="media/image13.wmf"/><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comments" Target="comments.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microsoft.com/office/2018/08/relationships/commentsExtensible" Target="commentsExtensible.xml"/><Relationship Id="rId27" Type="http://schemas.openxmlformats.org/officeDocument/2006/relationships/image" Target="media/image9.wmf"/><Relationship Id="rId30" Type="http://schemas.openxmlformats.org/officeDocument/2006/relationships/header" Target="header2.xml"/><Relationship Id="rId35" Type="http://schemas.openxmlformats.org/officeDocument/2006/relationships/image" Target="media/image12.wmf"/><Relationship Id="rId43" Type="http://schemas.openxmlformats.org/officeDocument/2006/relationships/theme" Target="theme/theme1.xml"/><Relationship Id="rId8" Type="http://schemas.openxmlformats.org/officeDocument/2006/relationships/hyperlink" Target="http://www.qmholzheizwerke.ch"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1.bin"/></Relationships>
</file>

<file path=word/_rels/footer1.xml.rels><?xml version="1.0" encoding="UTF-8" standalone="yes"?>
<Relationships xmlns="http://schemas.openxmlformats.org/package/2006/relationships"><Relationship Id="rId1" Type="http://schemas.openxmlformats.org/officeDocument/2006/relationships/hyperlink" Target="mailto:info@holzenergi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1496</Words>
  <Characters>11530</Characters>
  <Application>Microsoft Office Word</Application>
  <DocSecurity>4</DocSecurity>
  <Lines>96</Lines>
  <Paragraphs>25</Paragraphs>
  <ScaleCrop>false</ScaleCrop>
  <HeadingPairs>
    <vt:vector size="2" baseType="variant">
      <vt:variant>
        <vt:lpstr>Titel</vt:lpstr>
      </vt:variant>
      <vt:variant>
        <vt:i4>1</vt:i4>
      </vt:variant>
    </vt:vector>
  </HeadingPairs>
  <TitlesOfParts>
    <vt:vector size="1" baseType="lpstr">
      <vt:lpstr>Association suisse pour l’énergie du bois</vt:lpstr>
    </vt:vector>
  </TitlesOfParts>
  <Company>Lignum</Company>
  <LinksUpToDate>false</LinksUpToDate>
  <CharactersWithSpaces>13001</CharactersWithSpaces>
  <SharedDoc>false</SharedDoc>
  <HLinks>
    <vt:vector size="138" baseType="variant">
      <vt:variant>
        <vt:i4>5373960</vt:i4>
      </vt:variant>
      <vt:variant>
        <vt:i4>132</vt:i4>
      </vt:variant>
      <vt:variant>
        <vt:i4>0</vt:i4>
      </vt:variant>
      <vt:variant>
        <vt:i4>5</vt:i4>
      </vt:variant>
      <vt:variant>
        <vt:lpwstr>http://www.holz-bois.ch/</vt:lpwstr>
      </vt:variant>
      <vt:variant>
        <vt:lpwstr/>
      </vt:variant>
      <vt:variant>
        <vt:i4>6488160</vt:i4>
      </vt:variant>
      <vt:variant>
        <vt:i4>129</vt:i4>
      </vt:variant>
      <vt:variant>
        <vt:i4>0</vt:i4>
      </vt:variant>
      <vt:variant>
        <vt:i4>5</vt:i4>
      </vt:variant>
      <vt:variant>
        <vt:lpwstr>http://www.wvs.ch/</vt:lpwstr>
      </vt:variant>
      <vt:variant>
        <vt:lpwstr/>
      </vt:variant>
      <vt:variant>
        <vt:i4>1638461</vt:i4>
      </vt:variant>
      <vt:variant>
        <vt:i4>122</vt:i4>
      </vt:variant>
      <vt:variant>
        <vt:i4>0</vt:i4>
      </vt:variant>
      <vt:variant>
        <vt:i4>5</vt:i4>
      </vt:variant>
      <vt:variant>
        <vt:lpwstr/>
      </vt:variant>
      <vt:variant>
        <vt:lpwstr>_Toc75148837</vt:lpwstr>
      </vt:variant>
      <vt:variant>
        <vt:i4>1572925</vt:i4>
      </vt:variant>
      <vt:variant>
        <vt:i4>116</vt:i4>
      </vt:variant>
      <vt:variant>
        <vt:i4>0</vt:i4>
      </vt:variant>
      <vt:variant>
        <vt:i4>5</vt:i4>
      </vt:variant>
      <vt:variant>
        <vt:lpwstr/>
      </vt:variant>
      <vt:variant>
        <vt:lpwstr>_Toc75148836</vt:lpwstr>
      </vt:variant>
      <vt:variant>
        <vt:i4>1769533</vt:i4>
      </vt:variant>
      <vt:variant>
        <vt:i4>110</vt:i4>
      </vt:variant>
      <vt:variant>
        <vt:i4>0</vt:i4>
      </vt:variant>
      <vt:variant>
        <vt:i4>5</vt:i4>
      </vt:variant>
      <vt:variant>
        <vt:lpwstr/>
      </vt:variant>
      <vt:variant>
        <vt:lpwstr>_Toc75148835</vt:lpwstr>
      </vt:variant>
      <vt:variant>
        <vt:i4>1703997</vt:i4>
      </vt:variant>
      <vt:variant>
        <vt:i4>104</vt:i4>
      </vt:variant>
      <vt:variant>
        <vt:i4>0</vt:i4>
      </vt:variant>
      <vt:variant>
        <vt:i4>5</vt:i4>
      </vt:variant>
      <vt:variant>
        <vt:lpwstr/>
      </vt:variant>
      <vt:variant>
        <vt:lpwstr>_Toc75148834</vt:lpwstr>
      </vt:variant>
      <vt:variant>
        <vt:i4>1900605</vt:i4>
      </vt:variant>
      <vt:variant>
        <vt:i4>98</vt:i4>
      </vt:variant>
      <vt:variant>
        <vt:i4>0</vt:i4>
      </vt:variant>
      <vt:variant>
        <vt:i4>5</vt:i4>
      </vt:variant>
      <vt:variant>
        <vt:lpwstr/>
      </vt:variant>
      <vt:variant>
        <vt:lpwstr>_Toc75148833</vt:lpwstr>
      </vt:variant>
      <vt:variant>
        <vt:i4>1835069</vt:i4>
      </vt:variant>
      <vt:variant>
        <vt:i4>92</vt:i4>
      </vt:variant>
      <vt:variant>
        <vt:i4>0</vt:i4>
      </vt:variant>
      <vt:variant>
        <vt:i4>5</vt:i4>
      </vt:variant>
      <vt:variant>
        <vt:lpwstr/>
      </vt:variant>
      <vt:variant>
        <vt:lpwstr>_Toc75148832</vt:lpwstr>
      </vt:variant>
      <vt:variant>
        <vt:i4>2031677</vt:i4>
      </vt:variant>
      <vt:variant>
        <vt:i4>86</vt:i4>
      </vt:variant>
      <vt:variant>
        <vt:i4>0</vt:i4>
      </vt:variant>
      <vt:variant>
        <vt:i4>5</vt:i4>
      </vt:variant>
      <vt:variant>
        <vt:lpwstr/>
      </vt:variant>
      <vt:variant>
        <vt:lpwstr>_Toc75148831</vt:lpwstr>
      </vt:variant>
      <vt:variant>
        <vt:i4>1966141</vt:i4>
      </vt:variant>
      <vt:variant>
        <vt:i4>80</vt:i4>
      </vt:variant>
      <vt:variant>
        <vt:i4>0</vt:i4>
      </vt:variant>
      <vt:variant>
        <vt:i4>5</vt:i4>
      </vt:variant>
      <vt:variant>
        <vt:lpwstr/>
      </vt:variant>
      <vt:variant>
        <vt:lpwstr>_Toc75148830</vt:lpwstr>
      </vt:variant>
      <vt:variant>
        <vt:i4>1507388</vt:i4>
      </vt:variant>
      <vt:variant>
        <vt:i4>74</vt:i4>
      </vt:variant>
      <vt:variant>
        <vt:i4>0</vt:i4>
      </vt:variant>
      <vt:variant>
        <vt:i4>5</vt:i4>
      </vt:variant>
      <vt:variant>
        <vt:lpwstr/>
      </vt:variant>
      <vt:variant>
        <vt:lpwstr>_Toc75148829</vt:lpwstr>
      </vt:variant>
      <vt:variant>
        <vt:i4>1441852</vt:i4>
      </vt:variant>
      <vt:variant>
        <vt:i4>68</vt:i4>
      </vt:variant>
      <vt:variant>
        <vt:i4>0</vt:i4>
      </vt:variant>
      <vt:variant>
        <vt:i4>5</vt:i4>
      </vt:variant>
      <vt:variant>
        <vt:lpwstr/>
      </vt:variant>
      <vt:variant>
        <vt:lpwstr>_Toc75148828</vt:lpwstr>
      </vt:variant>
      <vt:variant>
        <vt:i4>1638460</vt:i4>
      </vt:variant>
      <vt:variant>
        <vt:i4>62</vt:i4>
      </vt:variant>
      <vt:variant>
        <vt:i4>0</vt:i4>
      </vt:variant>
      <vt:variant>
        <vt:i4>5</vt:i4>
      </vt:variant>
      <vt:variant>
        <vt:lpwstr/>
      </vt:variant>
      <vt:variant>
        <vt:lpwstr>_Toc75148827</vt:lpwstr>
      </vt:variant>
      <vt:variant>
        <vt:i4>1572924</vt:i4>
      </vt:variant>
      <vt:variant>
        <vt:i4>56</vt:i4>
      </vt:variant>
      <vt:variant>
        <vt:i4>0</vt:i4>
      </vt:variant>
      <vt:variant>
        <vt:i4>5</vt:i4>
      </vt:variant>
      <vt:variant>
        <vt:lpwstr/>
      </vt:variant>
      <vt:variant>
        <vt:lpwstr>_Toc75148826</vt:lpwstr>
      </vt:variant>
      <vt:variant>
        <vt:i4>1769532</vt:i4>
      </vt:variant>
      <vt:variant>
        <vt:i4>50</vt:i4>
      </vt:variant>
      <vt:variant>
        <vt:i4>0</vt:i4>
      </vt:variant>
      <vt:variant>
        <vt:i4>5</vt:i4>
      </vt:variant>
      <vt:variant>
        <vt:lpwstr/>
      </vt:variant>
      <vt:variant>
        <vt:lpwstr>_Toc75148825</vt:lpwstr>
      </vt:variant>
      <vt:variant>
        <vt:i4>1703996</vt:i4>
      </vt:variant>
      <vt:variant>
        <vt:i4>44</vt:i4>
      </vt:variant>
      <vt:variant>
        <vt:i4>0</vt:i4>
      </vt:variant>
      <vt:variant>
        <vt:i4>5</vt:i4>
      </vt:variant>
      <vt:variant>
        <vt:lpwstr/>
      </vt:variant>
      <vt:variant>
        <vt:lpwstr>_Toc75148824</vt:lpwstr>
      </vt:variant>
      <vt:variant>
        <vt:i4>1900604</vt:i4>
      </vt:variant>
      <vt:variant>
        <vt:i4>38</vt:i4>
      </vt:variant>
      <vt:variant>
        <vt:i4>0</vt:i4>
      </vt:variant>
      <vt:variant>
        <vt:i4>5</vt:i4>
      </vt:variant>
      <vt:variant>
        <vt:lpwstr/>
      </vt:variant>
      <vt:variant>
        <vt:lpwstr>_Toc75148823</vt:lpwstr>
      </vt:variant>
      <vt:variant>
        <vt:i4>1835068</vt:i4>
      </vt:variant>
      <vt:variant>
        <vt:i4>32</vt:i4>
      </vt:variant>
      <vt:variant>
        <vt:i4>0</vt:i4>
      </vt:variant>
      <vt:variant>
        <vt:i4>5</vt:i4>
      </vt:variant>
      <vt:variant>
        <vt:lpwstr/>
      </vt:variant>
      <vt:variant>
        <vt:lpwstr>_Toc75148822</vt:lpwstr>
      </vt:variant>
      <vt:variant>
        <vt:i4>2031676</vt:i4>
      </vt:variant>
      <vt:variant>
        <vt:i4>26</vt:i4>
      </vt:variant>
      <vt:variant>
        <vt:i4>0</vt:i4>
      </vt:variant>
      <vt:variant>
        <vt:i4>5</vt:i4>
      </vt:variant>
      <vt:variant>
        <vt:lpwstr/>
      </vt:variant>
      <vt:variant>
        <vt:lpwstr>_Toc75148821</vt:lpwstr>
      </vt:variant>
      <vt:variant>
        <vt:i4>1966140</vt:i4>
      </vt:variant>
      <vt:variant>
        <vt:i4>20</vt:i4>
      </vt:variant>
      <vt:variant>
        <vt:i4>0</vt:i4>
      </vt:variant>
      <vt:variant>
        <vt:i4>5</vt:i4>
      </vt:variant>
      <vt:variant>
        <vt:lpwstr/>
      </vt:variant>
      <vt:variant>
        <vt:lpwstr>_Toc75148820</vt:lpwstr>
      </vt:variant>
      <vt:variant>
        <vt:i4>1507391</vt:i4>
      </vt:variant>
      <vt:variant>
        <vt:i4>14</vt:i4>
      </vt:variant>
      <vt:variant>
        <vt:i4>0</vt:i4>
      </vt:variant>
      <vt:variant>
        <vt:i4>5</vt:i4>
      </vt:variant>
      <vt:variant>
        <vt:lpwstr/>
      </vt:variant>
      <vt:variant>
        <vt:lpwstr>_Toc75148819</vt:lpwstr>
      </vt:variant>
      <vt:variant>
        <vt:i4>1441855</vt:i4>
      </vt:variant>
      <vt:variant>
        <vt:i4>8</vt:i4>
      </vt:variant>
      <vt:variant>
        <vt:i4>0</vt:i4>
      </vt:variant>
      <vt:variant>
        <vt:i4>5</vt:i4>
      </vt:variant>
      <vt:variant>
        <vt:lpwstr/>
      </vt:variant>
      <vt:variant>
        <vt:lpwstr>_Toc75148818</vt:lpwstr>
      </vt:variant>
      <vt:variant>
        <vt:i4>1638463</vt:i4>
      </vt:variant>
      <vt:variant>
        <vt:i4>2</vt:i4>
      </vt:variant>
      <vt:variant>
        <vt:i4>0</vt:i4>
      </vt:variant>
      <vt:variant>
        <vt:i4>5</vt:i4>
      </vt:variant>
      <vt:variant>
        <vt:lpwstr/>
      </vt:variant>
      <vt:variant>
        <vt:lpwstr>_Toc75148817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suisse pour l’énergie du bois</dc:title>
  <dc:subject/>
  <dc:creator>Andreas Keel</dc:creator>
  <cp:keywords/>
  <cp:lastModifiedBy>Claudia Maeder</cp:lastModifiedBy>
  <cp:revision>2</cp:revision>
  <cp:lastPrinted>2009-04-09T09:44:00Z</cp:lastPrinted>
  <dcterms:created xsi:type="dcterms:W3CDTF">2023-02-28T13:54:00Z</dcterms:created>
  <dcterms:modified xsi:type="dcterms:W3CDTF">2023-02-28T13:54:00Z</dcterms:modified>
</cp:coreProperties>
</file>